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2FD8" w14:textId="3F5C285C" w:rsidR="00C50B76" w:rsidRPr="00870A0C" w:rsidRDefault="00D261C1" w:rsidP="00870A0C">
      <w:pPr>
        <w:pStyle w:val="Heading1"/>
        <w:jc w:val="center"/>
      </w:pPr>
      <w:r w:rsidRPr="00870A0C">
        <w:rPr>
          <w:rStyle w:val="Bold"/>
          <w:b/>
        </w:rPr>
        <w:t>Curriculum Vitae: Julie Ballantyne</w:t>
      </w:r>
    </w:p>
    <w:p w14:paraId="763D3294" w14:textId="77777777" w:rsidR="00C50B76" w:rsidRPr="00870A0C" w:rsidRDefault="00D261C1" w:rsidP="007865C9">
      <w:pPr>
        <w:pStyle w:val="Heading1"/>
      </w:pPr>
      <w:r w:rsidRPr="00870A0C">
        <w:t>Academic Qualifications</w:t>
      </w:r>
    </w:p>
    <w:p w14:paraId="24CA520D" w14:textId="0E12B8A2" w:rsidR="00C50B76" w:rsidRPr="00870A0C" w:rsidRDefault="00D261C1" w:rsidP="007865C9">
      <w:pPr>
        <w:tabs>
          <w:tab w:val="left" w:pos="810"/>
          <w:tab w:val="left" w:pos="5353"/>
        </w:tabs>
        <w:ind w:right="91"/>
        <w:rPr>
          <w:sz w:val="22"/>
          <w:szCs w:val="22"/>
        </w:rPr>
      </w:pPr>
      <w:r w:rsidRPr="00870A0C">
        <w:rPr>
          <w:sz w:val="22"/>
          <w:szCs w:val="22"/>
        </w:rPr>
        <w:t>PhD, Q</w:t>
      </w:r>
      <w:r w:rsidR="00BF70E5" w:rsidRPr="00870A0C">
        <w:rPr>
          <w:sz w:val="22"/>
          <w:szCs w:val="22"/>
        </w:rPr>
        <w:t xml:space="preserve">ueensland </w:t>
      </w:r>
      <w:r w:rsidRPr="00870A0C">
        <w:rPr>
          <w:sz w:val="22"/>
          <w:szCs w:val="22"/>
        </w:rPr>
        <w:t>U</w:t>
      </w:r>
      <w:r w:rsidR="00BF70E5" w:rsidRPr="00870A0C">
        <w:rPr>
          <w:sz w:val="22"/>
          <w:szCs w:val="22"/>
        </w:rPr>
        <w:t xml:space="preserve">niversity of </w:t>
      </w:r>
      <w:r w:rsidRPr="00870A0C">
        <w:rPr>
          <w:sz w:val="22"/>
          <w:szCs w:val="22"/>
        </w:rPr>
        <w:t>T</w:t>
      </w:r>
      <w:r w:rsidR="00BF70E5" w:rsidRPr="00870A0C">
        <w:rPr>
          <w:sz w:val="22"/>
          <w:szCs w:val="22"/>
        </w:rPr>
        <w:t>echnology</w:t>
      </w:r>
      <w:r w:rsidRPr="00870A0C">
        <w:rPr>
          <w:sz w:val="22"/>
          <w:szCs w:val="22"/>
        </w:rPr>
        <w:t xml:space="preserve"> (2005)</w:t>
      </w:r>
    </w:p>
    <w:p w14:paraId="00BA80FD" w14:textId="4F66DFE5" w:rsidR="00C50B76" w:rsidRPr="00870A0C" w:rsidRDefault="00D261C1" w:rsidP="007865C9">
      <w:pPr>
        <w:tabs>
          <w:tab w:val="left" w:pos="810"/>
          <w:tab w:val="left" w:pos="5353"/>
        </w:tabs>
        <w:ind w:right="91"/>
        <w:rPr>
          <w:sz w:val="22"/>
          <w:szCs w:val="22"/>
        </w:rPr>
      </w:pPr>
      <w:r w:rsidRPr="00870A0C">
        <w:rPr>
          <w:rStyle w:val="Emphasis"/>
          <w:sz w:val="22"/>
          <w:szCs w:val="22"/>
        </w:rPr>
        <w:t>Bachelor of Education (Secondary) (First Class Honours</w:t>
      </w:r>
      <w:proofErr w:type="gramStart"/>
      <w:r w:rsidRPr="00870A0C">
        <w:rPr>
          <w:rStyle w:val="Emphasis"/>
          <w:sz w:val="22"/>
          <w:szCs w:val="22"/>
        </w:rPr>
        <w:t xml:space="preserve">),  </w:t>
      </w:r>
      <w:r w:rsidR="00BF70E5" w:rsidRPr="00870A0C">
        <w:rPr>
          <w:sz w:val="22"/>
          <w:szCs w:val="22"/>
        </w:rPr>
        <w:t>Queensland</w:t>
      </w:r>
      <w:proofErr w:type="gramEnd"/>
      <w:r w:rsidR="00BF70E5" w:rsidRPr="00870A0C">
        <w:rPr>
          <w:sz w:val="22"/>
          <w:szCs w:val="22"/>
        </w:rPr>
        <w:t xml:space="preserve"> University of Technology </w:t>
      </w:r>
      <w:r w:rsidRPr="00870A0C">
        <w:rPr>
          <w:sz w:val="22"/>
          <w:szCs w:val="22"/>
        </w:rPr>
        <w:t>(2000)</w:t>
      </w:r>
    </w:p>
    <w:p w14:paraId="0DF3093C" w14:textId="28A7074F" w:rsidR="00C50B76" w:rsidRPr="00870A0C" w:rsidRDefault="00D261C1" w:rsidP="007865C9">
      <w:pPr>
        <w:tabs>
          <w:tab w:val="left" w:pos="810"/>
          <w:tab w:val="left" w:pos="5353"/>
        </w:tabs>
        <w:ind w:right="91"/>
        <w:rPr>
          <w:sz w:val="22"/>
          <w:szCs w:val="22"/>
        </w:rPr>
      </w:pPr>
      <w:r w:rsidRPr="00870A0C">
        <w:rPr>
          <w:rStyle w:val="Emphasis"/>
          <w:sz w:val="22"/>
          <w:szCs w:val="22"/>
        </w:rPr>
        <w:t xml:space="preserve">Bachelor of Music (Distinction), </w:t>
      </w:r>
      <w:r w:rsidR="00BF70E5" w:rsidRPr="00870A0C">
        <w:rPr>
          <w:sz w:val="22"/>
          <w:szCs w:val="22"/>
        </w:rPr>
        <w:t xml:space="preserve">Queensland University of Technology </w:t>
      </w:r>
      <w:r w:rsidRPr="00870A0C">
        <w:rPr>
          <w:sz w:val="22"/>
          <w:szCs w:val="22"/>
        </w:rPr>
        <w:t>(2000)</w:t>
      </w:r>
    </w:p>
    <w:p w14:paraId="3FB5F36D" w14:textId="0444C72A" w:rsidR="00C50B76" w:rsidRPr="00870A0C" w:rsidRDefault="00D261C1" w:rsidP="007865C9">
      <w:pPr>
        <w:tabs>
          <w:tab w:val="left" w:pos="810"/>
          <w:tab w:val="left" w:pos="5353"/>
        </w:tabs>
        <w:ind w:right="91"/>
        <w:rPr>
          <w:sz w:val="22"/>
          <w:szCs w:val="22"/>
        </w:rPr>
      </w:pPr>
      <w:proofErr w:type="spellStart"/>
      <w:r w:rsidRPr="00870A0C">
        <w:rPr>
          <w:rStyle w:val="Emphasis"/>
          <w:sz w:val="22"/>
          <w:szCs w:val="22"/>
        </w:rPr>
        <w:t>A.Mus.A</w:t>
      </w:r>
      <w:proofErr w:type="spellEnd"/>
      <w:r w:rsidRPr="00870A0C">
        <w:rPr>
          <w:rStyle w:val="Emphasis"/>
          <w:sz w:val="22"/>
          <w:szCs w:val="22"/>
        </w:rPr>
        <w:t>. Pianoforte (Distinction</w:t>
      </w:r>
      <w:proofErr w:type="gramStart"/>
      <w:r w:rsidRPr="00870A0C">
        <w:rPr>
          <w:rStyle w:val="Emphasis"/>
          <w:sz w:val="22"/>
          <w:szCs w:val="22"/>
        </w:rPr>
        <w:t xml:space="preserve">),  </w:t>
      </w:r>
      <w:r w:rsidR="00BF70E5" w:rsidRPr="00870A0C">
        <w:rPr>
          <w:sz w:val="22"/>
          <w:szCs w:val="22"/>
        </w:rPr>
        <w:t>Australian</w:t>
      </w:r>
      <w:proofErr w:type="gramEnd"/>
      <w:r w:rsidR="00BF70E5" w:rsidRPr="00870A0C">
        <w:rPr>
          <w:sz w:val="22"/>
          <w:szCs w:val="22"/>
        </w:rPr>
        <w:t xml:space="preserve"> Music Examinations Board</w:t>
      </w:r>
      <w:r w:rsidRPr="00870A0C">
        <w:rPr>
          <w:sz w:val="22"/>
          <w:szCs w:val="22"/>
        </w:rPr>
        <w:t xml:space="preserve"> (1999)</w:t>
      </w:r>
    </w:p>
    <w:p w14:paraId="11CA2400" w14:textId="77777777" w:rsidR="00A5728D" w:rsidRPr="00870A0C" w:rsidRDefault="00A5728D" w:rsidP="007865C9">
      <w:pPr>
        <w:rPr>
          <w:sz w:val="22"/>
          <w:szCs w:val="22"/>
          <w:lang w:eastAsia="en-US"/>
        </w:rPr>
      </w:pPr>
    </w:p>
    <w:p w14:paraId="72041C19" w14:textId="41B3C9D9" w:rsidR="00C50B76" w:rsidRPr="00870A0C" w:rsidRDefault="00870A0C" w:rsidP="007865C9">
      <w:pPr>
        <w:pStyle w:val="Heading1"/>
      </w:pPr>
      <w:r w:rsidRPr="00870A0C">
        <w:t xml:space="preserve">Recent </w:t>
      </w:r>
      <w:r w:rsidR="00D261C1" w:rsidRPr="00870A0C">
        <w:t xml:space="preserve">Employment History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
        <w:gridCol w:w="8783"/>
      </w:tblGrid>
      <w:tr w:rsidR="00F00856" w:rsidRPr="00870A0C" w14:paraId="1B93B688" w14:textId="77777777" w:rsidTr="00C555A8">
        <w:trPr>
          <w:trHeight w:val="591"/>
        </w:trPr>
        <w:tc>
          <w:tcPr>
            <w:tcW w:w="1701" w:type="dxa"/>
          </w:tcPr>
          <w:p w14:paraId="22B6E18C" w14:textId="26A060F9" w:rsidR="00C50B76" w:rsidRPr="00870A0C" w:rsidRDefault="00D261C1" w:rsidP="007865C9">
            <w:pPr>
              <w:pStyle w:val="CVNormal"/>
              <w:rPr>
                <w:rFonts w:cs="Times New Roman"/>
              </w:rPr>
            </w:pPr>
            <w:r w:rsidRPr="00870A0C">
              <w:rPr>
                <w:rFonts w:cs="Times New Roman"/>
              </w:rPr>
              <w:t>2014</w:t>
            </w:r>
            <w:r w:rsidR="00CD66C4" w:rsidRPr="00870A0C">
              <w:rPr>
                <w:rFonts w:cs="Times New Roman"/>
              </w:rPr>
              <w:t>–</w:t>
            </w:r>
            <w:r w:rsidRPr="00870A0C">
              <w:rPr>
                <w:rFonts w:cs="Times New Roman"/>
              </w:rPr>
              <w:t>Current</w:t>
            </w:r>
          </w:p>
          <w:p w14:paraId="5CF77214" w14:textId="469DF86D" w:rsidR="00C50B76" w:rsidRPr="00870A0C" w:rsidRDefault="00D261C1" w:rsidP="007865C9">
            <w:pPr>
              <w:pStyle w:val="CVNormal"/>
              <w:rPr>
                <w:rFonts w:cs="Times New Roman"/>
              </w:rPr>
            </w:pPr>
            <w:r w:rsidRPr="00870A0C">
              <w:rPr>
                <w:rFonts w:cs="Times New Roman"/>
              </w:rPr>
              <w:t xml:space="preserve">2009–2014 </w:t>
            </w:r>
          </w:p>
        </w:tc>
        <w:tc>
          <w:tcPr>
            <w:tcW w:w="8789" w:type="dxa"/>
            <w:gridSpan w:val="2"/>
          </w:tcPr>
          <w:p w14:paraId="1BE04847" w14:textId="3C5F6878" w:rsidR="00C50B76" w:rsidRPr="00870A0C" w:rsidRDefault="00D261C1" w:rsidP="007865C9">
            <w:pPr>
              <w:pStyle w:val="CVNormal"/>
              <w:rPr>
                <w:rFonts w:cs="Times New Roman"/>
              </w:rPr>
            </w:pPr>
            <w:r w:rsidRPr="00870A0C">
              <w:rPr>
                <w:rFonts w:cs="Times New Roman"/>
              </w:rPr>
              <w:t>Associate Professor, School of Music, the University of Queensland</w:t>
            </w:r>
            <w:r w:rsidR="00E545DB" w:rsidRPr="00870A0C">
              <w:rPr>
                <w:rFonts w:cs="Times New Roman"/>
              </w:rPr>
              <w:t xml:space="preserve"> </w:t>
            </w:r>
          </w:p>
          <w:p w14:paraId="06418B90" w14:textId="77777777" w:rsidR="00C50B76" w:rsidRPr="00870A0C" w:rsidRDefault="00D261C1" w:rsidP="007865C9">
            <w:pPr>
              <w:pStyle w:val="CVNormal"/>
              <w:rPr>
                <w:rFonts w:cs="Times New Roman"/>
              </w:rPr>
            </w:pPr>
            <w:r w:rsidRPr="00870A0C">
              <w:rPr>
                <w:rFonts w:cs="Times New Roman"/>
              </w:rPr>
              <w:t>Senior Lecturer, School of Music, the University of Queensland</w:t>
            </w:r>
          </w:p>
        </w:tc>
      </w:tr>
      <w:tr w:rsidR="00F00856" w:rsidRPr="00870A0C" w14:paraId="582BF18B" w14:textId="77777777" w:rsidTr="00C555A8">
        <w:trPr>
          <w:trHeight w:val="591"/>
        </w:trPr>
        <w:tc>
          <w:tcPr>
            <w:tcW w:w="1701" w:type="dxa"/>
          </w:tcPr>
          <w:p w14:paraId="0CCE411F" w14:textId="61C07D27" w:rsidR="00C50B76" w:rsidRPr="00870A0C" w:rsidRDefault="00D261C1" w:rsidP="007865C9">
            <w:pPr>
              <w:pStyle w:val="CVNormal"/>
              <w:rPr>
                <w:rFonts w:cs="Times New Roman"/>
              </w:rPr>
            </w:pPr>
            <w:r w:rsidRPr="00870A0C">
              <w:rPr>
                <w:rFonts w:cs="Times New Roman"/>
              </w:rPr>
              <w:t xml:space="preserve">2007–2009 </w:t>
            </w:r>
          </w:p>
        </w:tc>
        <w:tc>
          <w:tcPr>
            <w:tcW w:w="8789" w:type="dxa"/>
            <w:gridSpan w:val="2"/>
          </w:tcPr>
          <w:p w14:paraId="5FA50133" w14:textId="77777777" w:rsidR="00C50B76" w:rsidRPr="00870A0C" w:rsidRDefault="00D261C1" w:rsidP="007865C9">
            <w:pPr>
              <w:pStyle w:val="CVNormal"/>
              <w:rPr>
                <w:rFonts w:cs="Times New Roman"/>
              </w:rPr>
            </w:pPr>
            <w:r w:rsidRPr="00870A0C">
              <w:rPr>
                <w:rFonts w:cs="Times New Roman"/>
              </w:rPr>
              <w:t>Lecturer (Arts and Music Education), School of Education and Professional Studies, Griffith University</w:t>
            </w:r>
          </w:p>
        </w:tc>
      </w:tr>
      <w:tr w:rsidR="00F00856" w:rsidRPr="00870A0C" w14:paraId="5920B074" w14:textId="77777777" w:rsidTr="00C555A8">
        <w:trPr>
          <w:trHeight w:val="283"/>
        </w:trPr>
        <w:tc>
          <w:tcPr>
            <w:tcW w:w="1701" w:type="dxa"/>
          </w:tcPr>
          <w:p w14:paraId="28DE508B" w14:textId="5B047B7A" w:rsidR="00C50B76" w:rsidRPr="00870A0C" w:rsidRDefault="00D261C1" w:rsidP="007865C9">
            <w:pPr>
              <w:pStyle w:val="CVNormal"/>
              <w:rPr>
                <w:rFonts w:cs="Times New Roman"/>
              </w:rPr>
            </w:pPr>
            <w:r w:rsidRPr="00870A0C">
              <w:rPr>
                <w:rFonts w:cs="Times New Roman"/>
              </w:rPr>
              <w:t>2006</w:t>
            </w:r>
            <w:r w:rsidR="00CD66C4" w:rsidRPr="00870A0C">
              <w:rPr>
                <w:rFonts w:cs="Times New Roman"/>
              </w:rPr>
              <w:t>–</w:t>
            </w:r>
            <w:r w:rsidRPr="00870A0C">
              <w:rPr>
                <w:rFonts w:cs="Times New Roman"/>
              </w:rPr>
              <w:t>2007</w:t>
            </w:r>
          </w:p>
        </w:tc>
        <w:tc>
          <w:tcPr>
            <w:tcW w:w="8789" w:type="dxa"/>
            <w:gridSpan w:val="2"/>
          </w:tcPr>
          <w:p w14:paraId="73C49F50" w14:textId="387AE801" w:rsidR="00C50B76" w:rsidRPr="00870A0C" w:rsidRDefault="00D261C1" w:rsidP="007865C9">
            <w:pPr>
              <w:pStyle w:val="CVNormal"/>
              <w:rPr>
                <w:rFonts w:cs="Times New Roman"/>
              </w:rPr>
            </w:pPr>
            <w:r w:rsidRPr="00870A0C">
              <w:rPr>
                <w:rFonts w:cs="Times New Roman"/>
              </w:rPr>
              <w:t>Lecturer (Education), U</w:t>
            </w:r>
            <w:r w:rsidR="00C140F2">
              <w:rPr>
                <w:rFonts w:cs="Times New Roman"/>
              </w:rPr>
              <w:t xml:space="preserve">niversity of </w:t>
            </w:r>
            <w:r w:rsidRPr="00870A0C">
              <w:rPr>
                <w:rFonts w:cs="Times New Roman"/>
              </w:rPr>
              <w:t>S</w:t>
            </w:r>
            <w:r w:rsidR="00C140F2">
              <w:rPr>
                <w:rFonts w:cs="Times New Roman"/>
              </w:rPr>
              <w:t xml:space="preserve">outhern </w:t>
            </w:r>
            <w:r w:rsidRPr="00870A0C">
              <w:rPr>
                <w:rFonts w:cs="Times New Roman"/>
              </w:rPr>
              <w:t>Q</w:t>
            </w:r>
            <w:r w:rsidR="00C140F2">
              <w:rPr>
                <w:rFonts w:cs="Times New Roman"/>
              </w:rPr>
              <w:t>ueensland</w:t>
            </w:r>
          </w:p>
        </w:tc>
      </w:tr>
      <w:tr w:rsidR="00F00856" w:rsidRPr="00870A0C" w14:paraId="1A2C0226" w14:textId="225A4C5B" w:rsidTr="00BF70E5">
        <w:trPr>
          <w:trHeight w:val="245"/>
        </w:trPr>
        <w:tc>
          <w:tcPr>
            <w:tcW w:w="1707" w:type="dxa"/>
            <w:gridSpan w:val="2"/>
          </w:tcPr>
          <w:p w14:paraId="61306F55" w14:textId="377895D2" w:rsidR="00C555A8" w:rsidRPr="00870A0C" w:rsidRDefault="00C555A8" w:rsidP="007865C9">
            <w:pPr>
              <w:pStyle w:val="CVNormal"/>
              <w:rPr>
                <w:rFonts w:cs="Times New Roman"/>
              </w:rPr>
            </w:pPr>
            <w:r w:rsidRPr="00870A0C">
              <w:rPr>
                <w:rFonts w:cs="Times New Roman"/>
              </w:rPr>
              <w:t>2004</w:t>
            </w:r>
            <w:r w:rsidR="00CD66C4" w:rsidRPr="00870A0C">
              <w:rPr>
                <w:rFonts w:cs="Times New Roman"/>
              </w:rPr>
              <w:t>–</w:t>
            </w:r>
            <w:r w:rsidRPr="00870A0C">
              <w:rPr>
                <w:rFonts w:cs="Times New Roman"/>
              </w:rPr>
              <w:t xml:space="preserve">2006   </w:t>
            </w:r>
          </w:p>
        </w:tc>
        <w:tc>
          <w:tcPr>
            <w:tcW w:w="8783" w:type="dxa"/>
          </w:tcPr>
          <w:p w14:paraId="7D300065" w14:textId="1E19893C" w:rsidR="00C555A8" w:rsidRPr="00870A0C" w:rsidRDefault="00C555A8" w:rsidP="007865C9">
            <w:pPr>
              <w:pStyle w:val="CVNormal"/>
              <w:rPr>
                <w:rFonts w:cs="Times New Roman"/>
              </w:rPr>
            </w:pPr>
            <w:r w:rsidRPr="00870A0C">
              <w:rPr>
                <w:rFonts w:cs="Times New Roman"/>
              </w:rPr>
              <w:t>Associate Lecturer (Education), A</w:t>
            </w:r>
            <w:r w:rsidR="00C140F2">
              <w:rPr>
                <w:rFonts w:cs="Times New Roman"/>
              </w:rPr>
              <w:t xml:space="preserve">ustralian </w:t>
            </w:r>
            <w:r w:rsidRPr="00870A0C">
              <w:rPr>
                <w:rFonts w:cs="Times New Roman"/>
              </w:rPr>
              <w:t>C</w:t>
            </w:r>
            <w:r w:rsidR="00C140F2">
              <w:rPr>
                <w:rFonts w:cs="Times New Roman"/>
              </w:rPr>
              <w:t xml:space="preserve">atholic </w:t>
            </w:r>
            <w:r w:rsidRPr="00870A0C">
              <w:rPr>
                <w:rFonts w:cs="Times New Roman"/>
              </w:rPr>
              <w:t>U</w:t>
            </w:r>
            <w:r w:rsidR="00C140F2">
              <w:rPr>
                <w:rFonts w:cs="Times New Roman"/>
              </w:rPr>
              <w:t>niversity</w:t>
            </w:r>
          </w:p>
        </w:tc>
      </w:tr>
    </w:tbl>
    <w:p w14:paraId="30D711AF" w14:textId="77777777" w:rsidR="00665D62" w:rsidRDefault="00665D62" w:rsidP="00BF70E5">
      <w:pPr>
        <w:pStyle w:val="Heading1"/>
      </w:pPr>
    </w:p>
    <w:p w14:paraId="3363C9A2" w14:textId="0E0354C0" w:rsidR="00BF70E5" w:rsidRPr="00870A0C" w:rsidRDefault="00BF70E5" w:rsidP="00BF70E5">
      <w:pPr>
        <w:pStyle w:val="Heading1"/>
      </w:pPr>
      <w:r w:rsidRPr="00870A0C">
        <w:t>Research</w:t>
      </w:r>
    </w:p>
    <w:p w14:paraId="047B6CA3" w14:textId="6085DAA7" w:rsidR="00665D62" w:rsidRDefault="00BF70E5" w:rsidP="006427B7">
      <w:pPr>
        <w:kinsoku w:val="0"/>
        <w:overflowPunct w:val="0"/>
        <w:autoSpaceDE w:val="0"/>
        <w:autoSpaceDN w:val="0"/>
        <w:adjustRightInd w:val="0"/>
        <w:spacing w:before="161"/>
        <w:ind w:left="39" w:right="113"/>
        <w:rPr>
          <w:sz w:val="22"/>
          <w:szCs w:val="22"/>
          <w:lang w:val="en-US" w:eastAsia="en-AU"/>
        </w:rPr>
      </w:pPr>
      <w:r w:rsidRPr="00870A0C">
        <w:rPr>
          <w:color w:val="000000" w:themeColor="text1"/>
          <w:sz w:val="22"/>
          <w:szCs w:val="22"/>
        </w:rPr>
        <w:t>I have made original contributions to the fields of music and teacher education, attracting competitive funding, and publishing over 45 refereed articles/chapters/books</w:t>
      </w:r>
      <w:r w:rsidRPr="00870A0C">
        <w:rPr>
          <w:sz w:val="22"/>
          <w:szCs w:val="22"/>
          <w:lang w:val="en-US" w:eastAsia="en-AU"/>
        </w:rPr>
        <w:t xml:space="preserve">. </w:t>
      </w:r>
      <w:r w:rsidR="00486D3A" w:rsidRPr="00870A0C">
        <w:rPr>
          <w:sz w:val="22"/>
          <w:szCs w:val="22"/>
          <w:lang w:val="en-US" w:eastAsia="en-AU"/>
        </w:rPr>
        <w:t xml:space="preserve">I frequently address international audiences on my areas of research expertise, collaborate widely, and have </w:t>
      </w:r>
      <w:r w:rsidR="00665D62" w:rsidRPr="00870A0C">
        <w:rPr>
          <w:sz w:val="22"/>
          <w:szCs w:val="22"/>
          <w:lang w:val="en-US" w:eastAsia="en-AU"/>
        </w:rPr>
        <w:t xml:space="preserve">given keynotes, invited talks and </w:t>
      </w:r>
      <w:proofErr w:type="spellStart"/>
      <w:r w:rsidR="00665D62" w:rsidRPr="00870A0C">
        <w:rPr>
          <w:sz w:val="22"/>
          <w:szCs w:val="22"/>
          <w:lang w:val="en-US" w:eastAsia="en-AU"/>
        </w:rPr>
        <w:t>organised</w:t>
      </w:r>
      <w:proofErr w:type="spellEnd"/>
      <w:r w:rsidR="00665D62" w:rsidRPr="00870A0C">
        <w:rPr>
          <w:sz w:val="22"/>
          <w:szCs w:val="22"/>
          <w:lang w:val="en-US" w:eastAsia="en-AU"/>
        </w:rPr>
        <w:t>/chaired international conferences</w:t>
      </w:r>
      <w:r w:rsidR="00665D62">
        <w:rPr>
          <w:sz w:val="22"/>
          <w:szCs w:val="22"/>
          <w:lang w:val="en-US" w:eastAsia="en-AU"/>
        </w:rPr>
        <w:t>.</w:t>
      </w:r>
    </w:p>
    <w:p w14:paraId="0A2219C7" w14:textId="77777777" w:rsidR="006427B7" w:rsidRPr="00870A0C" w:rsidRDefault="006427B7" w:rsidP="006427B7">
      <w:pPr>
        <w:kinsoku w:val="0"/>
        <w:overflowPunct w:val="0"/>
        <w:autoSpaceDE w:val="0"/>
        <w:autoSpaceDN w:val="0"/>
        <w:adjustRightInd w:val="0"/>
        <w:spacing w:before="161"/>
        <w:ind w:left="39" w:right="113"/>
        <w:rPr>
          <w:sz w:val="22"/>
          <w:szCs w:val="22"/>
          <w:lang w:val="en-US" w:eastAsia="en-AU"/>
        </w:rPr>
      </w:pPr>
    </w:p>
    <w:p w14:paraId="5AFE55AD" w14:textId="1AA9F773" w:rsidR="00BF70E5" w:rsidRPr="00870A0C" w:rsidRDefault="00BF70E5" w:rsidP="00BF70E5">
      <w:pPr>
        <w:pStyle w:val="Heading1"/>
      </w:pPr>
      <w:r w:rsidRPr="00870A0C">
        <w:t>Teaching</w:t>
      </w:r>
    </w:p>
    <w:p w14:paraId="5E37B866" w14:textId="44837DC6" w:rsidR="00BF70E5" w:rsidRPr="00870A0C" w:rsidRDefault="00216EA8" w:rsidP="00BF70E5">
      <w:pPr>
        <w:pStyle w:val="CVNormal"/>
        <w:spacing w:after="120" w:line="240" w:lineRule="auto"/>
        <w:rPr>
          <w:rFonts w:cs="Times New Roman"/>
          <w:color w:val="000000" w:themeColor="text1"/>
        </w:rPr>
      </w:pPr>
      <w:r>
        <w:t>As a teacher, m</w:t>
      </w:r>
      <w:r w:rsidR="00BF70E5" w:rsidRPr="00870A0C">
        <w:t>y aim is</w:t>
      </w:r>
      <w:r>
        <w:t xml:space="preserve"> always</w:t>
      </w:r>
      <w:r w:rsidR="00BF70E5" w:rsidRPr="00870A0C">
        <w:t xml:space="preserve"> to inspire students to think independently, </w:t>
      </w:r>
      <w:proofErr w:type="gramStart"/>
      <w:r w:rsidR="00BF70E5" w:rsidRPr="00870A0C">
        <w:t>critically</w:t>
      </w:r>
      <w:proofErr w:type="gramEnd"/>
      <w:r w:rsidR="00BF70E5" w:rsidRPr="00870A0C">
        <w:t xml:space="preserve"> and creatively — to find their voices as future teachers.</w:t>
      </w:r>
      <w:r w:rsidR="00BF70E5" w:rsidRPr="00870A0C">
        <w:rPr>
          <w:rFonts w:cs="Times New Roman"/>
          <w:color w:val="000000" w:themeColor="text1"/>
        </w:rPr>
        <w:t xml:space="preserve"> I have been recognised with </w:t>
      </w:r>
      <w:proofErr w:type="gramStart"/>
      <w:r w:rsidR="00BF70E5" w:rsidRPr="00870A0C">
        <w:rPr>
          <w:rFonts w:cs="Times New Roman"/>
          <w:color w:val="000000" w:themeColor="text1"/>
        </w:rPr>
        <w:t>an</w:t>
      </w:r>
      <w:proofErr w:type="gramEnd"/>
      <w:r w:rsidR="00BF70E5" w:rsidRPr="00870A0C">
        <w:rPr>
          <w:rFonts w:cs="Times New Roman"/>
          <w:color w:val="000000" w:themeColor="text1"/>
        </w:rPr>
        <w:t xml:space="preserve"> </w:t>
      </w:r>
      <w:r>
        <w:rPr>
          <w:rFonts w:cs="Times New Roman"/>
          <w:color w:val="000000" w:themeColor="text1"/>
        </w:rPr>
        <w:t>National</w:t>
      </w:r>
      <w:r w:rsidR="00BF70E5" w:rsidRPr="00870A0C">
        <w:rPr>
          <w:rFonts w:cs="Times New Roman"/>
          <w:color w:val="000000" w:themeColor="text1"/>
        </w:rPr>
        <w:t xml:space="preserve"> Citation (2015)</w:t>
      </w:r>
      <w:r>
        <w:rPr>
          <w:rFonts w:cs="Times New Roman"/>
          <w:color w:val="000000" w:themeColor="text1"/>
        </w:rPr>
        <w:t xml:space="preserve"> and university </w:t>
      </w:r>
      <w:r w:rsidR="00BF70E5" w:rsidRPr="00870A0C">
        <w:rPr>
          <w:rFonts w:cs="Times New Roman"/>
          <w:color w:val="000000" w:themeColor="text1"/>
        </w:rPr>
        <w:t>Teaching Fellowship</w:t>
      </w:r>
      <w:r>
        <w:rPr>
          <w:rFonts w:cs="Times New Roman"/>
          <w:color w:val="000000" w:themeColor="text1"/>
        </w:rPr>
        <w:t>s and Awards. Over time I have t</w:t>
      </w:r>
      <w:r w:rsidR="00BF70E5" w:rsidRPr="00870A0C">
        <w:rPr>
          <w:rFonts w:cs="Times New Roman"/>
          <w:color w:val="000000" w:themeColor="text1"/>
        </w:rPr>
        <w:t>aught and coordinated courses in music curriculum, pedagogy, research methodology, and more. My connections with the music education community are broad and have been sustained over time, and my teaching is informed by my research — indeed, it is a joy for me that I am able to apply the recommendations that emerge from my research back into my practice as a teacher educator.</w:t>
      </w:r>
    </w:p>
    <w:p w14:paraId="10F21D91" w14:textId="77777777" w:rsidR="00665D62" w:rsidRDefault="00665D62" w:rsidP="00BF70E5">
      <w:pPr>
        <w:pStyle w:val="Heading1"/>
      </w:pPr>
    </w:p>
    <w:p w14:paraId="3FE5F9FC" w14:textId="45CE2870" w:rsidR="00BF70E5" w:rsidRPr="00870A0C" w:rsidRDefault="00BF70E5" w:rsidP="00BF70E5">
      <w:pPr>
        <w:pStyle w:val="Heading1"/>
      </w:pPr>
      <w:r w:rsidRPr="00870A0C">
        <w:t>Engagement</w:t>
      </w:r>
    </w:p>
    <w:p w14:paraId="07873FBA" w14:textId="3F3FE6B0" w:rsidR="00486D3A" w:rsidRPr="00870A0C" w:rsidRDefault="00216EA8" w:rsidP="00BF70E5">
      <w:pPr>
        <w:pStyle w:val="CVNormal"/>
        <w:spacing w:after="120" w:line="240" w:lineRule="auto"/>
        <w:rPr>
          <w:rFonts w:cs="Times New Roman"/>
          <w:color w:val="000000" w:themeColor="text1"/>
        </w:rPr>
      </w:pPr>
      <w:r>
        <w:rPr>
          <w:rFonts w:cs="Times New Roman"/>
          <w:color w:val="000000" w:themeColor="text1"/>
        </w:rPr>
        <w:t>I will bring to the ISME Board my experience as a collaborator and leader. I have been involved in leadership</w:t>
      </w:r>
      <w:r w:rsidR="00BF70E5" w:rsidRPr="00870A0C">
        <w:rPr>
          <w:rFonts w:cs="Times New Roman"/>
          <w:color w:val="000000" w:themeColor="text1"/>
        </w:rPr>
        <w:t xml:space="preserve"> over many years both within </w:t>
      </w:r>
      <w:r w:rsidR="00486D3A" w:rsidRPr="00870A0C">
        <w:rPr>
          <w:rFonts w:cs="Times New Roman"/>
          <w:color w:val="000000" w:themeColor="text1"/>
        </w:rPr>
        <w:t xml:space="preserve">the university </w:t>
      </w:r>
      <w:r w:rsidR="00BF70E5" w:rsidRPr="00870A0C">
        <w:rPr>
          <w:rFonts w:cs="Times New Roman"/>
          <w:color w:val="000000" w:themeColor="text1"/>
        </w:rPr>
        <w:t>(e.g. Director of Teaching and Learning, School Director of HDR, Convenor of Postgraduate Coursework</w:t>
      </w:r>
      <w:r w:rsidR="00486D3A" w:rsidRPr="00870A0C">
        <w:rPr>
          <w:rFonts w:cs="Times New Roman"/>
          <w:color w:val="000000" w:themeColor="text1"/>
        </w:rPr>
        <w:t>),</w:t>
      </w:r>
      <w:r w:rsidR="00BF70E5" w:rsidRPr="00870A0C">
        <w:rPr>
          <w:rFonts w:cs="Times New Roman"/>
          <w:color w:val="000000" w:themeColor="text1"/>
        </w:rPr>
        <w:t xml:space="preserve"> and external to the university sector (e.g. as the Tertiary Representative on the QCAA Learning Area Reference Committee, and through my appointment as the External Examiner of the Education University of Hong Kong's Bachelor of Arts (Honours) in Creative Arts and Culture programme</w:t>
      </w:r>
      <w:r w:rsidR="00486D3A" w:rsidRPr="00870A0C">
        <w:rPr>
          <w:rFonts w:cs="Times New Roman"/>
          <w:color w:val="000000" w:themeColor="text1"/>
        </w:rPr>
        <w:t xml:space="preserve">, editor of </w:t>
      </w:r>
      <w:r w:rsidR="00486D3A" w:rsidRPr="00870A0C">
        <w:rPr>
          <w:rFonts w:cs="Times New Roman"/>
          <w:i/>
          <w:iCs/>
          <w:color w:val="000000" w:themeColor="text1"/>
        </w:rPr>
        <w:t>Research Studies in Music Education</w:t>
      </w:r>
      <w:r w:rsidR="00486D3A" w:rsidRPr="00870A0C">
        <w:rPr>
          <w:rFonts w:cs="Times New Roman"/>
          <w:color w:val="000000" w:themeColor="text1"/>
        </w:rPr>
        <w:t xml:space="preserve"> (SAGE) since 2018</w:t>
      </w:r>
      <w:r w:rsidR="00BF70E5" w:rsidRPr="00870A0C">
        <w:rPr>
          <w:rFonts w:cs="Times New Roman"/>
          <w:color w:val="000000" w:themeColor="text1"/>
        </w:rPr>
        <w:t xml:space="preserve">). </w:t>
      </w:r>
    </w:p>
    <w:p w14:paraId="41539DB3" w14:textId="5C5C10B1" w:rsidR="00486D3A" w:rsidRPr="00870A0C" w:rsidRDefault="00486D3A" w:rsidP="00BF70E5">
      <w:pPr>
        <w:pStyle w:val="CVNormal"/>
        <w:spacing w:after="120" w:line="240" w:lineRule="auto"/>
        <w:rPr>
          <w:rFonts w:cs="Times New Roman"/>
          <w:color w:val="000000" w:themeColor="text1"/>
        </w:rPr>
      </w:pPr>
      <w:r w:rsidRPr="00870A0C">
        <w:rPr>
          <w:rFonts w:cs="Times New Roman"/>
          <w:color w:val="000000" w:themeColor="text1"/>
        </w:rPr>
        <w:t>Within ISME, I have had these roles over the years:</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072"/>
      </w:tblGrid>
      <w:tr w:rsidR="00486D3A" w:rsidRPr="00870A0C" w14:paraId="6B81768F" w14:textId="77777777" w:rsidTr="009D3806">
        <w:tc>
          <w:tcPr>
            <w:tcW w:w="1560" w:type="dxa"/>
          </w:tcPr>
          <w:p w14:paraId="4B2E06E3" w14:textId="77777777" w:rsidR="00486D3A" w:rsidRPr="00870A0C" w:rsidRDefault="00486D3A" w:rsidP="009D3806">
            <w:pPr>
              <w:pStyle w:val="DotPoint0"/>
              <w:numPr>
                <w:ilvl w:val="0"/>
                <w:numId w:val="0"/>
              </w:numPr>
              <w:rPr>
                <w:rFonts w:cs="Times New Roman"/>
                <w:lang w:val="en-US"/>
              </w:rPr>
            </w:pPr>
            <w:r w:rsidRPr="00870A0C">
              <w:rPr>
                <w:rFonts w:cs="Times New Roman"/>
                <w:lang w:val="en-US"/>
              </w:rPr>
              <w:t>2020</w:t>
            </w:r>
            <w:r w:rsidRPr="00870A0C">
              <w:rPr>
                <w:rFonts w:cs="Times New Roman"/>
              </w:rPr>
              <w:t>–</w:t>
            </w:r>
            <w:r w:rsidRPr="00870A0C">
              <w:rPr>
                <w:rFonts w:cs="Times New Roman"/>
                <w:lang w:val="en-US"/>
              </w:rPr>
              <w:t>Current</w:t>
            </w:r>
          </w:p>
        </w:tc>
        <w:tc>
          <w:tcPr>
            <w:tcW w:w="9072" w:type="dxa"/>
          </w:tcPr>
          <w:p w14:paraId="3FCB0B68" w14:textId="77777777" w:rsidR="00486D3A" w:rsidRPr="00870A0C" w:rsidRDefault="00486D3A" w:rsidP="009D3806">
            <w:pPr>
              <w:pStyle w:val="DotPoint0"/>
              <w:numPr>
                <w:ilvl w:val="0"/>
                <w:numId w:val="0"/>
              </w:numPr>
              <w:rPr>
                <w:rFonts w:cs="Times New Roman"/>
                <w:lang w:val="en-US"/>
              </w:rPr>
            </w:pPr>
            <w:r w:rsidRPr="00870A0C">
              <w:rPr>
                <w:rFonts w:cs="Times New Roman"/>
                <w:lang w:val="en-US"/>
              </w:rPr>
              <w:t xml:space="preserve">Conference </w:t>
            </w:r>
            <w:proofErr w:type="spellStart"/>
            <w:r w:rsidRPr="00870A0C">
              <w:rPr>
                <w:rFonts w:cs="Times New Roman"/>
                <w:lang w:val="en-US"/>
              </w:rPr>
              <w:t>Organising</w:t>
            </w:r>
            <w:proofErr w:type="spellEnd"/>
            <w:r w:rsidRPr="00870A0C">
              <w:rPr>
                <w:rFonts w:cs="Times New Roman"/>
                <w:lang w:val="en-US"/>
              </w:rPr>
              <w:t xml:space="preserve"> Committee for the </w:t>
            </w:r>
            <w:r w:rsidRPr="00870A0C">
              <w:rPr>
                <w:rFonts w:cs="Times New Roman"/>
                <w:i/>
                <w:lang w:val="en-US"/>
              </w:rPr>
              <w:t xml:space="preserve">International Society of Music Education Conference, </w:t>
            </w:r>
            <w:r w:rsidRPr="00870A0C">
              <w:rPr>
                <w:rFonts w:cs="Times New Roman"/>
                <w:iCs/>
                <w:lang w:val="en-US"/>
              </w:rPr>
              <w:t>Brisbane, 2022</w:t>
            </w:r>
          </w:p>
        </w:tc>
      </w:tr>
      <w:tr w:rsidR="00486D3A" w:rsidRPr="00870A0C" w14:paraId="0889DB0A" w14:textId="77777777" w:rsidTr="00870A0C">
        <w:trPr>
          <w:trHeight w:val="130"/>
        </w:trPr>
        <w:tc>
          <w:tcPr>
            <w:tcW w:w="1560" w:type="dxa"/>
          </w:tcPr>
          <w:p w14:paraId="525B9537" w14:textId="08D7ADAF" w:rsidR="00486D3A" w:rsidRPr="00870A0C" w:rsidRDefault="00870A0C" w:rsidP="009D3806">
            <w:pPr>
              <w:pStyle w:val="DotPoint0"/>
              <w:numPr>
                <w:ilvl w:val="0"/>
                <w:numId w:val="0"/>
              </w:numPr>
              <w:rPr>
                <w:rFonts w:cs="Times New Roman"/>
                <w:lang w:val="en-US"/>
              </w:rPr>
            </w:pPr>
            <w:r w:rsidRPr="00870A0C">
              <w:rPr>
                <w:rFonts w:cs="Times New Roman"/>
                <w:lang w:val="en-US"/>
              </w:rPr>
              <w:t>2019-</w:t>
            </w:r>
            <w:r w:rsidR="00486D3A" w:rsidRPr="00870A0C">
              <w:rPr>
                <w:rFonts w:cs="Times New Roman"/>
                <w:lang w:val="en-US"/>
              </w:rPr>
              <w:t>2020</w:t>
            </w:r>
          </w:p>
        </w:tc>
        <w:tc>
          <w:tcPr>
            <w:tcW w:w="9072" w:type="dxa"/>
          </w:tcPr>
          <w:p w14:paraId="1E784F60" w14:textId="05757BEA" w:rsidR="00486D3A" w:rsidRPr="00870A0C" w:rsidRDefault="00870A0C" w:rsidP="009D3806">
            <w:pPr>
              <w:pStyle w:val="DotPoint0"/>
              <w:numPr>
                <w:ilvl w:val="0"/>
                <w:numId w:val="0"/>
              </w:numPr>
              <w:rPr>
                <w:rFonts w:cs="Times New Roman"/>
                <w:lang w:val="en-US"/>
              </w:rPr>
            </w:pPr>
            <w:r w:rsidRPr="00870A0C">
              <w:rPr>
                <w:rFonts w:cs="Times New Roman"/>
                <w:lang w:val="en-US"/>
              </w:rPr>
              <w:t xml:space="preserve">Member of ISME </w:t>
            </w:r>
            <w:r w:rsidRPr="00870A0C">
              <w:rPr>
                <w:rFonts w:cstheme="minorHAnsi"/>
                <w:color w:val="000000" w:themeColor="text1"/>
              </w:rPr>
              <w:t>Board of Directors Nominating Committee</w:t>
            </w:r>
          </w:p>
        </w:tc>
      </w:tr>
      <w:tr w:rsidR="00486D3A" w:rsidRPr="00870A0C" w14:paraId="0CC6D234" w14:textId="77777777" w:rsidTr="009D3806">
        <w:tc>
          <w:tcPr>
            <w:tcW w:w="1560" w:type="dxa"/>
          </w:tcPr>
          <w:p w14:paraId="60AE4DB9" w14:textId="77777777" w:rsidR="00486D3A" w:rsidRPr="00870A0C" w:rsidRDefault="00486D3A" w:rsidP="009D3806">
            <w:pPr>
              <w:pStyle w:val="DotPoint0"/>
              <w:numPr>
                <w:ilvl w:val="0"/>
                <w:numId w:val="0"/>
              </w:numPr>
              <w:rPr>
                <w:rFonts w:cs="Times New Roman"/>
              </w:rPr>
            </w:pPr>
            <w:r w:rsidRPr="00870A0C">
              <w:rPr>
                <w:rFonts w:cs="Times New Roman"/>
              </w:rPr>
              <w:t>2019–2021</w:t>
            </w:r>
          </w:p>
        </w:tc>
        <w:tc>
          <w:tcPr>
            <w:tcW w:w="9072" w:type="dxa"/>
          </w:tcPr>
          <w:p w14:paraId="19E8A320" w14:textId="2E67DAE8" w:rsidR="00486D3A" w:rsidRPr="00870A0C" w:rsidRDefault="00486D3A" w:rsidP="009D3806">
            <w:pPr>
              <w:pStyle w:val="DotPoint0"/>
              <w:numPr>
                <w:ilvl w:val="0"/>
                <w:numId w:val="0"/>
              </w:numPr>
              <w:rPr>
                <w:rFonts w:cs="Times New Roman"/>
                <w:lang w:val="en-US"/>
              </w:rPr>
            </w:pPr>
            <w:r w:rsidRPr="00870A0C">
              <w:rPr>
                <w:rFonts w:cs="Times New Roman"/>
              </w:rPr>
              <w:t xml:space="preserve">Theme leader of the Scientific Committee for the theme </w:t>
            </w:r>
            <w:r w:rsidRPr="00870A0C">
              <w:rPr>
                <w:rFonts w:cs="Times New Roman"/>
                <w:i/>
                <w:iCs/>
              </w:rPr>
              <w:t>Music Teacher Education and Professional Development</w:t>
            </w:r>
          </w:p>
        </w:tc>
      </w:tr>
      <w:tr w:rsidR="00486D3A" w:rsidRPr="00870A0C" w14:paraId="788A9624" w14:textId="77777777" w:rsidTr="009D3806">
        <w:tc>
          <w:tcPr>
            <w:tcW w:w="1560" w:type="dxa"/>
          </w:tcPr>
          <w:p w14:paraId="427AC49F" w14:textId="77777777" w:rsidR="00486D3A" w:rsidRPr="00870A0C" w:rsidRDefault="00486D3A" w:rsidP="009D3806">
            <w:pPr>
              <w:pStyle w:val="DotPoint0"/>
              <w:numPr>
                <w:ilvl w:val="0"/>
                <w:numId w:val="0"/>
              </w:numPr>
              <w:rPr>
                <w:rFonts w:cs="Times New Roman"/>
                <w:lang w:val="en-US"/>
              </w:rPr>
            </w:pPr>
            <w:r w:rsidRPr="00870A0C">
              <w:rPr>
                <w:rFonts w:cs="Times New Roman"/>
                <w:lang w:val="en-US"/>
              </w:rPr>
              <w:t>2012–2018</w:t>
            </w:r>
          </w:p>
        </w:tc>
        <w:tc>
          <w:tcPr>
            <w:tcW w:w="9072" w:type="dxa"/>
          </w:tcPr>
          <w:p w14:paraId="7AD5D649" w14:textId="035FF3B6" w:rsidR="00486D3A" w:rsidRPr="00870A0C" w:rsidRDefault="00486D3A" w:rsidP="009D3806">
            <w:pPr>
              <w:pStyle w:val="DotPoint0"/>
              <w:numPr>
                <w:ilvl w:val="0"/>
                <w:numId w:val="0"/>
              </w:numPr>
              <w:rPr>
                <w:rFonts w:cs="Times New Roman"/>
                <w:lang w:val="en-US"/>
              </w:rPr>
            </w:pPr>
            <w:r w:rsidRPr="00870A0C">
              <w:rPr>
                <w:rFonts w:cs="Times New Roman"/>
                <w:lang w:val="en-US"/>
              </w:rPr>
              <w:t xml:space="preserve">Elected Chair of </w:t>
            </w:r>
            <w:r w:rsidR="00955865">
              <w:rPr>
                <w:rFonts w:cs="Times New Roman"/>
                <w:lang w:val="en-US"/>
              </w:rPr>
              <w:t>MISTEC (2016-2018) and</w:t>
            </w:r>
            <w:r w:rsidRPr="00870A0C">
              <w:rPr>
                <w:rFonts w:cs="Times New Roman"/>
                <w:lang w:val="en-US"/>
              </w:rPr>
              <w:t xml:space="preserve"> Commissioner </w:t>
            </w:r>
            <w:r w:rsidR="005A0D9B">
              <w:rPr>
                <w:rFonts w:cs="Times New Roman"/>
                <w:lang w:val="en-US"/>
              </w:rPr>
              <w:t>(2012-2018)</w:t>
            </w:r>
          </w:p>
        </w:tc>
      </w:tr>
      <w:tr w:rsidR="00486D3A" w:rsidRPr="00870A0C" w14:paraId="71345FDE" w14:textId="77777777" w:rsidTr="009D3806">
        <w:tc>
          <w:tcPr>
            <w:tcW w:w="1560" w:type="dxa"/>
          </w:tcPr>
          <w:p w14:paraId="54FB0BAA" w14:textId="38A97E86" w:rsidR="00486D3A" w:rsidRPr="00870A0C" w:rsidRDefault="00486D3A" w:rsidP="009D3806">
            <w:pPr>
              <w:pStyle w:val="DotPoint0"/>
              <w:numPr>
                <w:ilvl w:val="0"/>
                <w:numId w:val="0"/>
              </w:numPr>
              <w:rPr>
                <w:rFonts w:cs="Times New Roman"/>
              </w:rPr>
            </w:pPr>
            <w:r w:rsidRPr="00870A0C">
              <w:rPr>
                <w:rFonts w:cs="Times New Roman"/>
                <w:bCs/>
                <w:lang w:val="en-US"/>
              </w:rPr>
              <w:t>2016</w:t>
            </w:r>
            <w:r w:rsidRPr="00870A0C">
              <w:rPr>
                <w:rFonts w:cs="Times New Roman"/>
              </w:rPr>
              <w:t>–</w:t>
            </w:r>
            <w:r w:rsidR="005A0D9B">
              <w:rPr>
                <w:rFonts w:cs="Times New Roman"/>
                <w:bCs/>
                <w:lang w:val="en-US"/>
              </w:rPr>
              <w:t>2020</w:t>
            </w:r>
          </w:p>
        </w:tc>
        <w:tc>
          <w:tcPr>
            <w:tcW w:w="9072" w:type="dxa"/>
          </w:tcPr>
          <w:p w14:paraId="3DFB6A93" w14:textId="77777777" w:rsidR="00486D3A" w:rsidRPr="00870A0C" w:rsidRDefault="00486D3A" w:rsidP="009D3806">
            <w:pPr>
              <w:pStyle w:val="DotPoint0"/>
              <w:numPr>
                <w:ilvl w:val="0"/>
                <w:numId w:val="0"/>
              </w:numPr>
              <w:rPr>
                <w:rFonts w:cs="Times New Roman"/>
                <w:lang w:val="en-US"/>
              </w:rPr>
            </w:pPr>
            <w:r w:rsidRPr="00870A0C">
              <w:rPr>
                <w:rFonts w:cs="Times New Roman"/>
              </w:rPr>
              <w:t xml:space="preserve">Steering committee member of </w:t>
            </w:r>
            <w:r w:rsidRPr="00870A0C">
              <w:rPr>
                <w:rFonts w:cs="Times New Roman"/>
                <w:bCs/>
                <w:lang w:val="en-US"/>
              </w:rPr>
              <w:t xml:space="preserve">MEC/ISME UK Legacy Development Project </w:t>
            </w:r>
          </w:p>
        </w:tc>
      </w:tr>
      <w:tr w:rsidR="00486D3A" w:rsidRPr="00870A0C" w14:paraId="0DD972FE" w14:textId="77777777" w:rsidTr="009D3806">
        <w:tc>
          <w:tcPr>
            <w:tcW w:w="1560" w:type="dxa"/>
          </w:tcPr>
          <w:p w14:paraId="3AC7E011" w14:textId="77777777" w:rsidR="00486D3A" w:rsidRPr="00870A0C" w:rsidRDefault="00486D3A" w:rsidP="009D3806">
            <w:pPr>
              <w:pStyle w:val="DotPoint0"/>
              <w:numPr>
                <w:ilvl w:val="0"/>
                <w:numId w:val="0"/>
              </w:numPr>
              <w:rPr>
                <w:rFonts w:cs="Times New Roman"/>
                <w:lang w:val="en-US"/>
              </w:rPr>
            </w:pPr>
            <w:r w:rsidRPr="00870A0C">
              <w:rPr>
                <w:rFonts w:cs="Times New Roman"/>
                <w:lang w:val="en-US"/>
              </w:rPr>
              <w:t>2009</w:t>
            </w:r>
            <w:r w:rsidRPr="00870A0C">
              <w:rPr>
                <w:rFonts w:cs="Times New Roman"/>
              </w:rPr>
              <w:t>–</w:t>
            </w:r>
            <w:r w:rsidRPr="00870A0C">
              <w:rPr>
                <w:rFonts w:cs="Times New Roman"/>
                <w:lang w:val="en-US"/>
              </w:rPr>
              <w:t>2015</w:t>
            </w:r>
          </w:p>
        </w:tc>
        <w:tc>
          <w:tcPr>
            <w:tcW w:w="9072" w:type="dxa"/>
          </w:tcPr>
          <w:p w14:paraId="20EBB708" w14:textId="77777777" w:rsidR="00486D3A" w:rsidRPr="00870A0C" w:rsidRDefault="00486D3A" w:rsidP="009D3806">
            <w:pPr>
              <w:pStyle w:val="DotPoint0"/>
              <w:numPr>
                <w:ilvl w:val="0"/>
                <w:numId w:val="0"/>
              </w:numPr>
              <w:rPr>
                <w:rFonts w:cs="Times New Roman"/>
                <w:lang w:val="en-US"/>
              </w:rPr>
            </w:pPr>
            <w:r w:rsidRPr="00870A0C">
              <w:rPr>
                <w:rFonts w:cs="Times New Roman"/>
                <w:lang w:val="en-US"/>
              </w:rPr>
              <w:t xml:space="preserve">Elected Secretary for the Asia Pacific Society of Music Education Research </w:t>
            </w:r>
          </w:p>
        </w:tc>
      </w:tr>
      <w:tr w:rsidR="005A0D9B" w:rsidRPr="00870A0C" w14:paraId="088E48DA" w14:textId="77777777" w:rsidTr="009D3806">
        <w:tc>
          <w:tcPr>
            <w:tcW w:w="1560" w:type="dxa"/>
          </w:tcPr>
          <w:p w14:paraId="286BAF12" w14:textId="57DB78DE" w:rsidR="005A0D9B" w:rsidRPr="00870A0C" w:rsidRDefault="005A0D9B" w:rsidP="009D3806">
            <w:pPr>
              <w:pStyle w:val="DotPoint0"/>
              <w:numPr>
                <w:ilvl w:val="0"/>
                <w:numId w:val="0"/>
              </w:numPr>
              <w:rPr>
                <w:rFonts w:cs="Times New Roman"/>
                <w:lang w:val="en-US"/>
              </w:rPr>
            </w:pPr>
            <w:r>
              <w:rPr>
                <w:rFonts w:cs="Times New Roman"/>
                <w:lang w:val="en-US"/>
              </w:rPr>
              <w:t>2008</w:t>
            </w:r>
          </w:p>
        </w:tc>
        <w:tc>
          <w:tcPr>
            <w:tcW w:w="9072" w:type="dxa"/>
          </w:tcPr>
          <w:p w14:paraId="46280680" w14:textId="061E45BA" w:rsidR="005A0D9B" w:rsidRPr="005A0D9B" w:rsidRDefault="005A0D9B" w:rsidP="005A0D9B">
            <w:r w:rsidRPr="00C61EC7">
              <w:t xml:space="preserve">Member of the Internet Standing Committee </w:t>
            </w:r>
            <w:r>
              <w:t>for the Bologna Conference</w:t>
            </w:r>
          </w:p>
        </w:tc>
      </w:tr>
      <w:tr w:rsidR="00486D3A" w:rsidRPr="00870A0C" w14:paraId="5254522A" w14:textId="77777777" w:rsidTr="009D3806">
        <w:tc>
          <w:tcPr>
            <w:tcW w:w="1560" w:type="dxa"/>
          </w:tcPr>
          <w:p w14:paraId="6A1D3FE1" w14:textId="39A3B6A1" w:rsidR="00486D3A" w:rsidRPr="00870A0C" w:rsidRDefault="00486D3A" w:rsidP="009D3806">
            <w:pPr>
              <w:pStyle w:val="DotPoint0"/>
              <w:numPr>
                <w:ilvl w:val="0"/>
                <w:numId w:val="0"/>
              </w:numPr>
              <w:rPr>
                <w:rFonts w:cs="Times New Roman"/>
                <w:lang w:val="en-US"/>
              </w:rPr>
            </w:pPr>
            <w:r w:rsidRPr="00870A0C">
              <w:rPr>
                <w:rFonts w:cs="Times New Roman"/>
                <w:lang w:val="en-US"/>
              </w:rPr>
              <w:t>2006</w:t>
            </w:r>
            <w:r w:rsidRPr="00870A0C">
              <w:rPr>
                <w:rFonts w:cs="Times New Roman"/>
              </w:rPr>
              <w:t>–</w:t>
            </w:r>
            <w:r w:rsidRPr="00870A0C">
              <w:rPr>
                <w:rFonts w:cs="Times New Roman"/>
                <w:bCs/>
                <w:lang w:val="en-US"/>
              </w:rPr>
              <w:t>2018</w:t>
            </w:r>
          </w:p>
        </w:tc>
        <w:tc>
          <w:tcPr>
            <w:tcW w:w="9072" w:type="dxa"/>
          </w:tcPr>
          <w:p w14:paraId="7F28911F" w14:textId="2673C72F" w:rsidR="00486D3A" w:rsidRPr="00870A0C" w:rsidRDefault="00486D3A" w:rsidP="009D3806">
            <w:pPr>
              <w:pStyle w:val="DotPoint0"/>
              <w:numPr>
                <w:ilvl w:val="0"/>
                <w:numId w:val="0"/>
              </w:numPr>
              <w:rPr>
                <w:rFonts w:cs="Times New Roman"/>
                <w:lang w:val="en-US"/>
              </w:rPr>
            </w:pPr>
            <w:r w:rsidRPr="00870A0C">
              <w:rPr>
                <w:rFonts w:cs="Times New Roman"/>
                <w:lang w:val="en-US"/>
              </w:rPr>
              <w:t xml:space="preserve">Editorial board member of </w:t>
            </w:r>
            <w:r w:rsidRPr="00870A0C">
              <w:rPr>
                <w:rFonts w:cs="Times New Roman"/>
                <w:i/>
                <w:lang w:val="en-US"/>
              </w:rPr>
              <w:t>International Journal of Music Education</w:t>
            </w:r>
          </w:p>
        </w:tc>
      </w:tr>
    </w:tbl>
    <w:p w14:paraId="289E9D48" w14:textId="586D2B2D" w:rsidR="00C278B8" w:rsidRDefault="00C278B8" w:rsidP="00870A0C">
      <w:pPr>
        <w:pStyle w:val="CVNormal"/>
        <w:spacing w:after="120" w:line="240" w:lineRule="auto"/>
        <w:rPr>
          <w:rFonts w:cs="Times New Roman"/>
          <w:bCs/>
        </w:rPr>
      </w:pPr>
    </w:p>
    <w:p w14:paraId="13EB2E57" w14:textId="2D3C6B48" w:rsidR="006427B7" w:rsidRDefault="006427B7" w:rsidP="00955865">
      <w:pPr>
        <w:pStyle w:val="BodyText"/>
        <w:tabs>
          <w:tab w:val="left" w:pos="2785"/>
        </w:tabs>
        <w:spacing w:line="265" w:lineRule="auto"/>
        <w:ind w:right="237"/>
        <w:rPr>
          <w:rFonts w:asciiTheme="minorHAnsi" w:hAnsiTheme="minorHAnsi" w:cstheme="minorHAnsi"/>
          <w:b/>
          <w:color w:val="231F20"/>
          <w:spacing w:val="1"/>
          <w:sz w:val="28"/>
          <w:szCs w:val="28"/>
        </w:rPr>
      </w:pPr>
    </w:p>
    <w:p w14:paraId="01EC7AC2" w14:textId="77777777" w:rsidR="00340517" w:rsidRDefault="00340517" w:rsidP="00955865">
      <w:pPr>
        <w:pStyle w:val="BodyText"/>
        <w:tabs>
          <w:tab w:val="left" w:pos="2785"/>
        </w:tabs>
        <w:spacing w:line="265" w:lineRule="auto"/>
        <w:ind w:right="237"/>
        <w:rPr>
          <w:rFonts w:asciiTheme="minorHAnsi" w:hAnsiTheme="minorHAnsi" w:cstheme="minorHAnsi"/>
          <w:b/>
          <w:color w:val="231F20"/>
          <w:spacing w:val="1"/>
          <w:sz w:val="28"/>
          <w:szCs w:val="28"/>
        </w:rPr>
      </w:pPr>
    </w:p>
    <w:p w14:paraId="7679EF9F" w14:textId="5943AA5A" w:rsidR="00955865" w:rsidRPr="002378F0" w:rsidRDefault="00955865" w:rsidP="00955865">
      <w:pPr>
        <w:pStyle w:val="BodyText"/>
        <w:tabs>
          <w:tab w:val="left" w:pos="2785"/>
        </w:tabs>
        <w:spacing w:line="265" w:lineRule="auto"/>
        <w:ind w:right="237"/>
        <w:rPr>
          <w:rFonts w:asciiTheme="minorHAnsi" w:hAnsiTheme="minorHAnsi" w:cstheme="minorHAnsi"/>
          <w:b/>
          <w:color w:val="231F20"/>
          <w:spacing w:val="1"/>
          <w:sz w:val="28"/>
          <w:szCs w:val="28"/>
        </w:rPr>
      </w:pPr>
      <w:r w:rsidRPr="002378F0">
        <w:rPr>
          <w:rFonts w:asciiTheme="minorHAnsi" w:hAnsiTheme="minorHAnsi" w:cstheme="minorHAnsi"/>
          <w:b/>
          <w:color w:val="231F20"/>
          <w:spacing w:val="1"/>
          <w:sz w:val="28"/>
          <w:szCs w:val="28"/>
        </w:rPr>
        <w:lastRenderedPageBreak/>
        <w:t>Personal statement</w:t>
      </w:r>
    </w:p>
    <w:p w14:paraId="43568E48" w14:textId="0028C7F0" w:rsidR="00665D62" w:rsidRDefault="00955865" w:rsidP="00955865">
      <w:pPr>
        <w:pStyle w:val="BodyText"/>
        <w:tabs>
          <w:tab w:val="left" w:pos="2785"/>
        </w:tabs>
        <w:spacing w:line="265" w:lineRule="auto"/>
        <w:ind w:right="237"/>
        <w:rPr>
          <w:rFonts w:asciiTheme="minorHAnsi" w:hAnsiTheme="minorHAnsi" w:cstheme="minorHAnsi"/>
          <w:color w:val="231F20"/>
          <w:spacing w:val="1"/>
          <w:szCs w:val="24"/>
        </w:rPr>
      </w:pPr>
      <w:r w:rsidRPr="002378F0">
        <w:rPr>
          <w:rFonts w:asciiTheme="minorHAnsi" w:hAnsiTheme="minorHAnsi" w:cstheme="minorHAnsi"/>
          <w:color w:val="231F20"/>
          <w:spacing w:val="1"/>
          <w:szCs w:val="24"/>
        </w:rPr>
        <w:t xml:space="preserve">I have been an active </w:t>
      </w:r>
      <w:r w:rsidR="00216EA8">
        <w:rPr>
          <w:rFonts w:asciiTheme="minorHAnsi" w:hAnsiTheme="minorHAnsi" w:cstheme="minorHAnsi"/>
          <w:color w:val="231F20"/>
          <w:spacing w:val="1"/>
          <w:szCs w:val="24"/>
        </w:rPr>
        <w:t xml:space="preserve">and loyal </w:t>
      </w:r>
      <w:r w:rsidRPr="002378F0">
        <w:rPr>
          <w:rFonts w:asciiTheme="minorHAnsi" w:hAnsiTheme="minorHAnsi" w:cstheme="minorHAnsi"/>
          <w:color w:val="231F20"/>
          <w:spacing w:val="1"/>
          <w:szCs w:val="24"/>
        </w:rPr>
        <w:t xml:space="preserve">ISME member since </w:t>
      </w:r>
      <w:r>
        <w:rPr>
          <w:rFonts w:asciiTheme="minorHAnsi" w:hAnsiTheme="minorHAnsi" w:cstheme="minorHAnsi"/>
          <w:color w:val="231F20"/>
          <w:spacing w:val="1"/>
          <w:szCs w:val="24"/>
        </w:rPr>
        <w:t>200</w:t>
      </w:r>
      <w:r w:rsidR="005A0D9B">
        <w:rPr>
          <w:rFonts w:asciiTheme="minorHAnsi" w:hAnsiTheme="minorHAnsi" w:cstheme="minorHAnsi"/>
          <w:color w:val="231F20"/>
          <w:spacing w:val="1"/>
          <w:szCs w:val="24"/>
        </w:rPr>
        <w:t>4</w:t>
      </w:r>
      <w:r w:rsidRPr="002378F0">
        <w:rPr>
          <w:rFonts w:asciiTheme="minorHAnsi" w:hAnsiTheme="minorHAnsi" w:cstheme="minorHAnsi"/>
          <w:color w:val="231F20"/>
          <w:spacing w:val="1"/>
          <w:szCs w:val="24"/>
        </w:rPr>
        <w:t xml:space="preserve">, serving in various roles including as </w:t>
      </w:r>
      <w:r>
        <w:rPr>
          <w:rFonts w:asciiTheme="minorHAnsi" w:hAnsiTheme="minorHAnsi" w:cstheme="minorHAnsi"/>
          <w:color w:val="231F20"/>
          <w:spacing w:val="1"/>
          <w:szCs w:val="24"/>
        </w:rPr>
        <w:t xml:space="preserve">commissioner of the Music </w:t>
      </w:r>
      <w:proofErr w:type="gramStart"/>
      <w:r>
        <w:rPr>
          <w:rFonts w:asciiTheme="minorHAnsi" w:hAnsiTheme="minorHAnsi" w:cstheme="minorHAnsi"/>
          <w:color w:val="231F20"/>
          <w:spacing w:val="1"/>
          <w:szCs w:val="24"/>
        </w:rPr>
        <w:t>In</w:t>
      </w:r>
      <w:proofErr w:type="gramEnd"/>
      <w:r>
        <w:rPr>
          <w:rFonts w:asciiTheme="minorHAnsi" w:hAnsiTheme="minorHAnsi" w:cstheme="minorHAnsi"/>
          <w:color w:val="231F20"/>
          <w:spacing w:val="1"/>
          <w:szCs w:val="24"/>
        </w:rPr>
        <w:t xml:space="preserve"> Schools and Teacher Education Commission from 2012-2018, and as chair of that commission from 2016-2018 when we held the conference in Prague. </w:t>
      </w:r>
      <w:r w:rsidR="005A0D9B">
        <w:rPr>
          <w:rFonts w:asciiTheme="minorHAnsi" w:hAnsiTheme="minorHAnsi" w:cstheme="minorHAnsi"/>
          <w:color w:val="231F20"/>
          <w:spacing w:val="1"/>
          <w:szCs w:val="24"/>
        </w:rPr>
        <w:t xml:space="preserve">In addition, I have served as a theme leader of the Scientific Committee, and most recently on the conference organizing committee for the planned Brisbane conference.  </w:t>
      </w:r>
      <w:r w:rsidRPr="002378F0">
        <w:rPr>
          <w:rFonts w:asciiTheme="minorHAnsi" w:hAnsiTheme="minorHAnsi" w:cstheme="minorHAnsi"/>
          <w:color w:val="231F20"/>
          <w:spacing w:val="1"/>
          <w:szCs w:val="24"/>
        </w:rPr>
        <w:t xml:space="preserve">I have represented ISME </w:t>
      </w:r>
      <w:r w:rsidR="005A0D9B">
        <w:rPr>
          <w:rFonts w:asciiTheme="minorHAnsi" w:hAnsiTheme="minorHAnsi" w:cstheme="minorHAnsi"/>
          <w:color w:val="231F20"/>
          <w:spacing w:val="1"/>
          <w:szCs w:val="24"/>
        </w:rPr>
        <w:t>at regional conferences – serving as Secretary for APSMER and speaking at INTERCOME</w:t>
      </w:r>
      <w:r>
        <w:rPr>
          <w:rFonts w:asciiTheme="minorHAnsi" w:hAnsiTheme="minorHAnsi" w:cstheme="minorHAnsi"/>
          <w:color w:val="231F20"/>
          <w:spacing w:val="1"/>
          <w:szCs w:val="24"/>
        </w:rPr>
        <w:t xml:space="preserve"> conferences, and </w:t>
      </w:r>
      <w:r w:rsidR="00216EA8">
        <w:rPr>
          <w:rFonts w:asciiTheme="minorHAnsi" w:hAnsiTheme="minorHAnsi" w:cstheme="minorHAnsi"/>
          <w:color w:val="231F20"/>
          <w:spacing w:val="1"/>
          <w:szCs w:val="24"/>
        </w:rPr>
        <w:t xml:space="preserve">have presented papers, </w:t>
      </w:r>
      <w:proofErr w:type="gramStart"/>
      <w:r w:rsidR="00216EA8">
        <w:rPr>
          <w:rFonts w:asciiTheme="minorHAnsi" w:hAnsiTheme="minorHAnsi" w:cstheme="minorHAnsi"/>
          <w:color w:val="231F20"/>
          <w:spacing w:val="1"/>
          <w:szCs w:val="24"/>
        </w:rPr>
        <w:t>workshops</w:t>
      </w:r>
      <w:proofErr w:type="gramEnd"/>
      <w:r w:rsidR="00216EA8">
        <w:rPr>
          <w:rFonts w:asciiTheme="minorHAnsi" w:hAnsiTheme="minorHAnsi" w:cstheme="minorHAnsi"/>
          <w:color w:val="231F20"/>
          <w:spacing w:val="1"/>
          <w:szCs w:val="24"/>
        </w:rPr>
        <w:t xml:space="preserve"> and symposia at every world conference since 2004 (except 2010, which I missed </w:t>
      </w:r>
      <w:r w:rsidR="00665D62">
        <w:rPr>
          <w:rFonts w:asciiTheme="minorHAnsi" w:hAnsiTheme="minorHAnsi" w:cstheme="minorHAnsi"/>
          <w:color w:val="231F20"/>
          <w:spacing w:val="1"/>
          <w:szCs w:val="24"/>
        </w:rPr>
        <w:t>as my baby was very small at the time</w:t>
      </w:r>
      <w:r w:rsidR="00216EA8">
        <w:rPr>
          <w:rFonts w:asciiTheme="minorHAnsi" w:hAnsiTheme="minorHAnsi" w:cstheme="minorHAnsi"/>
          <w:color w:val="231F20"/>
          <w:spacing w:val="1"/>
          <w:szCs w:val="24"/>
        </w:rPr>
        <w:t xml:space="preserve">). </w:t>
      </w:r>
      <w:r w:rsidR="00A23B51">
        <w:rPr>
          <w:rFonts w:asciiTheme="minorHAnsi" w:hAnsiTheme="minorHAnsi" w:cstheme="minorHAnsi"/>
          <w:color w:val="231F20"/>
          <w:spacing w:val="1"/>
          <w:szCs w:val="24"/>
        </w:rPr>
        <w:t xml:space="preserve">Most recently, my role as Editor of Research Studies in Music Education has enabled me to learn much more about the state of music education in the world, and I really hope that my election to the board will enable me to serve the community of music educators across the world, who share my enthusiasm for </w:t>
      </w:r>
      <w:r w:rsidR="002C551D">
        <w:rPr>
          <w:rFonts w:asciiTheme="minorHAnsi" w:hAnsiTheme="minorHAnsi" w:cstheme="minorHAnsi"/>
          <w:color w:val="231F20"/>
          <w:spacing w:val="1"/>
          <w:szCs w:val="24"/>
        </w:rPr>
        <w:t xml:space="preserve">the power of </w:t>
      </w:r>
      <w:r w:rsidR="00A23B51">
        <w:rPr>
          <w:rFonts w:asciiTheme="minorHAnsi" w:hAnsiTheme="minorHAnsi" w:cstheme="minorHAnsi"/>
          <w:color w:val="231F20"/>
          <w:spacing w:val="1"/>
          <w:szCs w:val="24"/>
        </w:rPr>
        <w:t>music</w:t>
      </w:r>
      <w:r w:rsidR="002C551D">
        <w:rPr>
          <w:rFonts w:asciiTheme="minorHAnsi" w:hAnsiTheme="minorHAnsi" w:cstheme="minorHAnsi"/>
          <w:color w:val="231F20"/>
          <w:spacing w:val="1"/>
          <w:szCs w:val="24"/>
        </w:rPr>
        <w:t>.</w:t>
      </w:r>
    </w:p>
    <w:p w14:paraId="6F1E3F93" w14:textId="405D8BCF" w:rsidR="00955865" w:rsidRDefault="00955865" w:rsidP="00665D62">
      <w:pPr>
        <w:pStyle w:val="BodyText"/>
        <w:tabs>
          <w:tab w:val="left" w:pos="2785"/>
        </w:tabs>
        <w:spacing w:line="265" w:lineRule="auto"/>
        <w:ind w:right="237"/>
        <w:rPr>
          <w:rFonts w:asciiTheme="minorHAnsi" w:hAnsiTheme="minorHAnsi" w:cstheme="minorHAnsi"/>
          <w:color w:val="231F20"/>
          <w:spacing w:val="1"/>
          <w:szCs w:val="24"/>
        </w:rPr>
      </w:pPr>
      <w:r w:rsidRPr="002378F0">
        <w:rPr>
          <w:rFonts w:asciiTheme="minorHAnsi" w:hAnsiTheme="minorHAnsi" w:cstheme="minorHAnsi"/>
          <w:color w:val="231F20"/>
          <w:spacing w:val="1"/>
          <w:szCs w:val="24"/>
        </w:rPr>
        <w:t xml:space="preserve">I </w:t>
      </w:r>
      <w:r>
        <w:rPr>
          <w:rFonts w:asciiTheme="minorHAnsi" w:hAnsiTheme="minorHAnsi" w:cstheme="minorHAnsi"/>
          <w:color w:val="231F20"/>
          <w:spacing w:val="1"/>
          <w:szCs w:val="24"/>
        </w:rPr>
        <w:t xml:space="preserve">bring a long history of working with </w:t>
      </w:r>
      <w:r w:rsidR="00665D62">
        <w:rPr>
          <w:rFonts w:asciiTheme="minorHAnsi" w:hAnsiTheme="minorHAnsi" w:cstheme="minorHAnsi"/>
          <w:color w:val="231F20"/>
          <w:spacing w:val="1"/>
          <w:szCs w:val="24"/>
        </w:rPr>
        <w:t xml:space="preserve">the organization and </w:t>
      </w:r>
      <w:r>
        <w:rPr>
          <w:rFonts w:asciiTheme="minorHAnsi" w:hAnsiTheme="minorHAnsi" w:cstheme="minorHAnsi"/>
          <w:color w:val="231F20"/>
          <w:spacing w:val="1"/>
          <w:szCs w:val="24"/>
        </w:rPr>
        <w:t>board members</w:t>
      </w:r>
      <w:r w:rsidR="00665D62">
        <w:rPr>
          <w:rFonts w:asciiTheme="minorHAnsi" w:hAnsiTheme="minorHAnsi" w:cstheme="minorHAnsi"/>
          <w:color w:val="231F20"/>
          <w:spacing w:val="1"/>
          <w:szCs w:val="24"/>
        </w:rPr>
        <w:t>,</w:t>
      </w:r>
      <w:r>
        <w:rPr>
          <w:rFonts w:asciiTheme="minorHAnsi" w:hAnsiTheme="minorHAnsi" w:cstheme="minorHAnsi"/>
          <w:color w:val="231F20"/>
          <w:spacing w:val="1"/>
          <w:szCs w:val="24"/>
        </w:rPr>
        <w:t xml:space="preserve"> together with </w:t>
      </w:r>
      <w:r w:rsidRPr="002378F0">
        <w:rPr>
          <w:rFonts w:asciiTheme="minorHAnsi" w:hAnsiTheme="minorHAnsi" w:cstheme="minorHAnsi"/>
          <w:color w:val="231F20"/>
          <w:spacing w:val="1"/>
          <w:szCs w:val="24"/>
        </w:rPr>
        <w:t xml:space="preserve">experience </w:t>
      </w:r>
      <w:r>
        <w:rPr>
          <w:rFonts w:asciiTheme="minorHAnsi" w:hAnsiTheme="minorHAnsi" w:cstheme="minorHAnsi"/>
          <w:color w:val="231F20"/>
          <w:spacing w:val="1"/>
          <w:szCs w:val="24"/>
        </w:rPr>
        <w:t xml:space="preserve">in higher education </w:t>
      </w:r>
      <w:r w:rsidR="00665D62">
        <w:rPr>
          <w:rFonts w:asciiTheme="minorHAnsi" w:hAnsiTheme="minorHAnsi" w:cstheme="minorHAnsi"/>
          <w:color w:val="231F20"/>
          <w:spacing w:val="1"/>
          <w:szCs w:val="24"/>
        </w:rPr>
        <w:t xml:space="preserve">and school </w:t>
      </w:r>
      <w:r>
        <w:rPr>
          <w:rFonts w:asciiTheme="minorHAnsi" w:hAnsiTheme="minorHAnsi" w:cstheme="minorHAnsi"/>
          <w:color w:val="231F20"/>
          <w:spacing w:val="1"/>
          <w:szCs w:val="24"/>
        </w:rPr>
        <w:t>music teaching</w:t>
      </w:r>
      <w:r w:rsidR="00665D62">
        <w:rPr>
          <w:rFonts w:asciiTheme="minorHAnsi" w:hAnsiTheme="minorHAnsi" w:cstheme="minorHAnsi"/>
          <w:color w:val="231F20"/>
          <w:spacing w:val="1"/>
          <w:szCs w:val="24"/>
        </w:rPr>
        <w:t xml:space="preserve">. </w:t>
      </w:r>
      <w:r w:rsidR="00A23B51">
        <w:rPr>
          <w:rFonts w:asciiTheme="minorHAnsi" w:hAnsiTheme="minorHAnsi" w:cstheme="minorHAnsi"/>
          <w:color w:val="231F20"/>
          <w:spacing w:val="1"/>
          <w:szCs w:val="24"/>
        </w:rPr>
        <w:t xml:space="preserve">I really love music education and believe that it has an important role to play in the post-pandemic world, with ISME one of the most powerful </w:t>
      </w:r>
      <w:proofErr w:type="spellStart"/>
      <w:r w:rsidR="00A23B51">
        <w:rPr>
          <w:rFonts w:asciiTheme="minorHAnsi" w:hAnsiTheme="minorHAnsi" w:cstheme="minorHAnsi"/>
          <w:color w:val="231F20"/>
          <w:spacing w:val="1"/>
          <w:szCs w:val="24"/>
        </w:rPr>
        <w:t>organisations</w:t>
      </w:r>
      <w:proofErr w:type="spellEnd"/>
      <w:r w:rsidR="00A23B51">
        <w:rPr>
          <w:rFonts w:asciiTheme="minorHAnsi" w:hAnsiTheme="minorHAnsi" w:cstheme="minorHAnsi"/>
          <w:color w:val="231F20"/>
          <w:spacing w:val="1"/>
          <w:szCs w:val="24"/>
        </w:rPr>
        <w:t xml:space="preserve"> to enact real change at the grassroots level. </w:t>
      </w:r>
      <w:r w:rsidR="00665D62">
        <w:rPr>
          <w:rFonts w:asciiTheme="minorHAnsi" w:hAnsiTheme="minorHAnsi" w:cstheme="minorHAnsi"/>
          <w:color w:val="231F20"/>
          <w:spacing w:val="1"/>
          <w:szCs w:val="24"/>
        </w:rPr>
        <w:t xml:space="preserve">I </w:t>
      </w:r>
      <w:r w:rsidR="00A23B51">
        <w:rPr>
          <w:rFonts w:asciiTheme="minorHAnsi" w:hAnsiTheme="minorHAnsi" w:cstheme="minorHAnsi"/>
          <w:color w:val="231F20"/>
          <w:spacing w:val="1"/>
          <w:szCs w:val="24"/>
        </w:rPr>
        <w:t>will</w:t>
      </w:r>
      <w:r w:rsidR="00665D62">
        <w:rPr>
          <w:rFonts w:asciiTheme="minorHAnsi" w:hAnsiTheme="minorHAnsi" w:cstheme="minorHAnsi"/>
          <w:color w:val="231F20"/>
          <w:spacing w:val="1"/>
          <w:szCs w:val="24"/>
        </w:rPr>
        <w:t xml:space="preserve"> bring </w:t>
      </w:r>
      <w:r w:rsidR="00A23B51">
        <w:rPr>
          <w:rFonts w:asciiTheme="minorHAnsi" w:hAnsiTheme="minorHAnsi" w:cstheme="minorHAnsi"/>
          <w:color w:val="231F20"/>
          <w:spacing w:val="1"/>
          <w:szCs w:val="24"/>
        </w:rPr>
        <w:t xml:space="preserve">to the role </w:t>
      </w:r>
      <w:r w:rsidR="00665D62">
        <w:rPr>
          <w:rFonts w:asciiTheme="minorHAnsi" w:hAnsiTheme="minorHAnsi" w:cstheme="minorHAnsi"/>
          <w:color w:val="231F20"/>
          <w:spacing w:val="1"/>
          <w:szCs w:val="24"/>
        </w:rPr>
        <w:t xml:space="preserve">a passion for music education </w:t>
      </w:r>
      <w:r w:rsidR="00A23B51">
        <w:rPr>
          <w:rFonts w:asciiTheme="minorHAnsi" w:hAnsiTheme="minorHAnsi" w:cstheme="minorHAnsi"/>
          <w:color w:val="231F20"/>
          <w:spacing w:val="1"/>
          <w:szCs w:val="24"/>
        </w:rPr>
        <w:t xml:space="preserve">research and practice, </w:t>
      </w:r>
      <w:r w:rsidR="00665D62">
        <w:rPr>
          <w:rFonts w:asciiTheme="minorHAnsi" w:hAnsiTheme="minorHAnsi" w:cstheme="minorHAnsi"/>
          <w:color w:val="231F20"/>
          <w:spacing w:val="1"/>
          <w:szCs w:val="24"/>
        </w:rPr>
        <w:t xml:space="preserve">and a desire to contribute to the </w:t>
      </w:r>
      <w:r w:rsidR="00A23B51">
        <w:rPr>
          <w:rFonts w:asciiTheme="minorHAnsi" w:hAnsiTheme="minorHAnsi" w:cstheme="minorHAnsi"/>
          <w:color w:val="231F20"/>
          <w:spacing w:val="1"/>
          <w:szCs w:val="24"/>
        </w:rPr>
        <w:t>improvement</w:t>
      </w:r>
      <w:r w:rsidR="00665D62">
        <w:rPr>
          <w:rFonts w:asciiTheme="minorHAnsi" w:hAnsiTheme="minorHAnsi" w:cstheme="minorHAnsi"/>
          <w:color w:val="231F20"/>
          <w:spacing w:val="1"/>
          <w:szCs w:val="24"/>
        </w:rPr>
        <w:t xml:space="preserve"> music education globally</w:t>
      </w:r>
      <w:r w:rsidR="00A23B51">
        <w:rPr>
          <w:rFonts w:asciiTheme="minorHAnsi" w:hAnsiTheme="minorHAnsi" w:cstheme="minorHAnsi"/>
          <w:color w:val="231F20"/>
          <w:spacing w:val="1"/>
          <w:szCs w:val="24"/>
        </w:rPr>
        <w:t xml:space="preserve">. </w:t>
      </w:r>
    </w:p>
    <w:p w14:paraId="632B2FF4" w14:textId="77777777" w:rsidR="00665D62" w:rsidRPr="00C278B8" w:rsidRDefault="00665D62" w:rsidP="00665D62">
      <w:pPr>
        <w:pStyle w:val="BodyText"/>
        <w:tabs>
          <w:tab w:val="left" w:pos="2785"/>
        </w:tabs>
        <w:spacing w:line="265" w:lineRule="auto"/>
        <w:ind w:right="237"/>
        <w:rPr>
          <w:bCs/>
        </w:rPr>
      </w:pPr>
    </w:p>
    <w:sectPr w:rsidR="00665D62" w:rsidRPr="00C278B8" w:rsidSect="00D7555E">
      <w:footerReference w:type="even" r:id="rId7"/>
      <w:footerReference w:type="default" r:id="rId8"/>
      <w:type w:val="continuous"/>
      <w:pgSz w:w="11900" w:h="16840"/>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C21D" w14:textId="77777777" w:rsidR="00565A6E" w:rsidRDefault="00565A6E">
      <w:r>
        <w:separator/>
      </w:r>
    </w:p>
  </w:endnote>
  <w:endnote w:type="continuationSeparator" w:id="0">
    <w:p w14:paraId="57B31C42" w14:textId="77777777" w:rsidR="00565A6E" w:rsidRDefault="0056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yriad Pr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295276"/>
      <w:docPartObj>
        <w:docPartGallery w:val="Page Numbers (Bottom of Page)"/>
        <w:docPartUnique/>
      </w:docPartObj>
    </w:sdtPr>
    <w:sdtEndPr>
      <w:rPr>
        <w:rStyle w:val="PageNumber"/>
      </w:rPr>
    </w:sdtEndPr>
    <w:sdtContent>
      <w:p w14:paraId="1664C770" w14:textId="77777777" w:rsidR="003736DE" w:rsidRDefault="00D261C1" w:rsidP="00373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3C9F0" w14:textId="77777777" w:rsidR="003736DE" w:rsidRDefault="003736DE" w:rsidP="00C50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202057"/>
      <w:docPartObj>
        <w:docPartGallery w:val="Page Numbers (Bottom of Page)"/>
        <w:docPartUnique/>
      </w:docPartObj>
    </w:sdtPr>
    <w:sdtEndPr>
      <w:rPr>
        <w:rStyle w:val="PageNumber"/>
        <w:color w:val="4472C4" w:themeColor="accent1"/>
      </w:rPr>
    </w:sdtEndPr>
    <w:sdtContent>
      <w:p w14:paraId="7A993CCD" w14:textId="77777777" w:rsidR="003736DE" w:rsidRDefault="00D261C1" w:rsidP="003736DE">
        <w:pPr>
          <w:pStyle w:val="Footer"/>
          <w:framePr w:wrap="none" w:vAnchor="text" w:hAnchor="margin" w:xAlign="right" w:y="1"/>
          <w:rPr>
            <w:rStyle w:val="PageNumber"/>
          </w:rPr>
        </w:pPr>
        <w:r w:rsidRPr="00C7724B">
          <w:rPr>
            <w:rStyle w:val="PageNumber"/>
            <w:color w:val="4472C4" w:themeColor="accent1"/>
          </w:rPr>
          <w:fldChar w:fldCharType="begin"/>
        </w:r>
        <w:r w:rsidRPr="00C7724B">
          <w:rPr>
            <w:rStyle w:val="PageNumber"/>
            <w:color w:val="4472C4" w:themeColor="accent1"/>
          </w:rPr>
          <w:instrText xml:space="preserve"> PAGE </w:instrText>
        </w:r>
        <w:r w:rsidRPr="00C7724B">
          <w:rPr>
            <w:rStyle w:val="PageNumber"/>
            <w:color w:val="4472C4" w:themeColor="accent1"/>
          </w:rPr>
          <w:fldChar w:fldCharType="separate"/>
        </w:r>
        <w:r w:rsidRPr="00C7724B">
          <w:rPr>
            <w:rStyle w:val="PageNumber"/>
            <w:noProof/>
            <w:color w:val="4472C4" w:themeColor="accent1"/>
          </w:rPr>
          <w:t>1</w:t>
        </w:r>
        <w:r w:rsidRPr="00C7724B">
          <w:rPr>
            <w:rStyle w:val="PageNumber"/>
            <w:color w:val="4472C4" w:themeColor="accent1"/>
          </w:rPr>
          <w:fldChar w:fldCharType="end"/>
        </w:r>
      </w:p>
    </w:sdtContent>
  </w:sdt>
  <w:p w14:paraId="63BE86EC" w14:textId="77777777" w:rsidR="003736DE" w:rsidRDefault="003736DE" w:rsidP="00C77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9611" w14:textId="77777777" w:rsidR="00565A6E" w:rsidRDefault="00565A6E">
      <w:r>
        <w:separator/>
      </w:r>
    </w:p>
  </w:footnote>
  <w:footnote w:type="continuationSeparator" w:id="0">
    <w:p w14:paraId="6507464F" w14:textId="77777777" w:rsidR="00565A6E" w:rsidRDefault="0056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55D"/>
    <w:multiLevelType w:val="hybridMultilevel"/>
    <w:tmpl w:val="306C01DE"/>
    <w:lvl w:ilvl="0" w:tplc="0CE6421E">
      <w:start w:val="1"/>
      <w:numFmt w:val="decimal"/>
      <w:lvlText w:val="%1."/>
      <w:lvlJc w:val="left"/>
      <w:pPr>
        <w:ind w:left="502" w:hanging="360"/>
      </w:pPr>
    </w:lvl>
    <w:lvl w:ilvl="1" w:tplc="F98622FE" w:tentative="1">
      <w:start w:val="1"/>
      <w:numFmt w:val="lowerLetter"/>
      <w:lvlText w:val="%2."/>
      <w:lvlJc w:val="left"/>
      <w:pPr>
        <w:ind w:left="1440" w:hanging="360"/>
      </w:pPr>
    </w:lvl>
    <w:lvl w:ilvl="2" w:tplc="BC1E702C" w:tentative="1">
      <w:start w:val="1"/>
      <w:numFmt w:val="lowerRoman"/>
      <w:lvlText w:val="%3."/>
      <w:lvlJc w:val="right"/>
      <w:pPr>
        <w:ind w:left="2160" w:hanging="180"/>
      </w:pPr>
    </w:lvl>
    <w:lvl w:ilvl="3" w:tplc="D2AA66EE" w:tentative="1">
      <w:start w:val="1"/>
      <w:numFmt w:val="decimal"/>
      <w:lvlText w:val="%4."/>
      <w:lvlJc w:val="left"/>
      <w:pPr>
        <w:ind w:left="2880" w:hanging="360"/>
      </w:pPr>
    </w:lvl>
    <w:lvl w:ilvl="4" w:tplc="510E1488" w:tentative="1">
      <w:start w:val="1"/>
      <w:numFmt w:val="lowerLetter"/>
      <w:lvlText w:val="%5."/>
      <w:lvlJc w:val="left"/>
      <w:pPr>
        <w:ind w:left="3600" w:hanging="360"/>
      </w:pPr>
    </w:lvl>
    <w:lvl w:ilvl="5" w:tplc="02106E1E" w:tentative="1">
      <w:start w:val="1"/>
      <w:numFmt w:val="lowerRoman"/>
      <w:lvlText w:val="%6."/>
      <w:lvlJc w:val="right"/>
      <w:pPr>
        <w:ind w:left="4320" w:hanging="180"/>
      </w:pPr>
    </w:lvl>
    <w:lvl w:ilvl="6" w:tplc="D3C4AA90" w:tentative="1">
      <w:start w:val="1"/>
      <w:numFmt w:val="decimal"/>
      <w:lvlText w:val="%7."/>
      <w:lvlJc w:val="left"/>
      <w:pPr>
        <w:ind w:left="5040" w:hanging="360"/>
      </w:pPr>
    </w:lvl>
    <w:lvl w:ilvl="7" w:tplc="D40A2F14" w:tentative="1">
      <w:start w:val="1"/>
      <w:numFmt w:val="lowerLetter"/>
      <w:lvlText w:val="%8."/>
      <w:lvlJc w:val="left"/>
      <w:pPr>
        <w:ind w:left="5760" w:hanging="360"/>
      </w:pPr>
    </w:lvl>
    <w:lvl w:ilvl="8" w:tplc="A25AF758" w:tentative="1">
      <w:start w:val="1"/>
      <w:numFmt w:val="lowerRoman"/>
      <w:lvlText w:val="%9."/>
      <w:lvlJc w:val="right"/>
      <w:pPr>
        <w:ind w:left="6480" w:hanging="180"/>
      </w:pPr>
    </w:lvl>
  </w:abstractNum>
  <w:abstractNum w:abstractNumId="1" w15:restartNumberingAfterBreak="0">
    <w:nsid w:val="17507EB9"/>
    <w:multiLevelType w:val="multilevel"/>
    <w:tmpl w:val="93827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357DD"/>
    <w:multiLevelType w:val="hybridMultilevel"/>
    <w:tmpl w:val="B8B80508"/>
    <w:lvl w:ilvl="0" w:tplc="5846C70C">
      <w:start w:val="1"/>
      <w:numFmt w:val="decimal"/>
      <w:lvlText w:val="%1."/>
      <w:lvlJc w:val="left"/>
      <w:pPr>
        <w:ind w:left="720" w:hanging="360"/>
      </w:pPr>
      <w:rPr>
        <w:rFonts w:hint="default"/>
      </w:rPr>
    </w:lvl>
    <w:lvl w:ilvl="1" w:tplc="AE1256F4" w:tentative="1">
      <w:start w:val="1"/>
      <w:numFmt w:val="lowerLetter"/>
      <w:lvlText w:val="%2."/>
      <w:lvlJc w:val="left"/>
      <w:pPr>
        <w:ind w:left="1440" w:hanging="360"/>
      </w:pPr>
    </w:lvl>
    <w:lvl w:ilvl="2" w:tplc="2FEE26BC" w:tentative="1">
      <w:start w:val="1"/>
      <w:numFmt w:val="lowerRoman"/>
      <w:lvlText w:val="%3."/>
      <w:lvlJc w:val="right"/>
      <w:pPr>
        <w:ind w:left="2160" w:hanging="180"/>
      </w:pPr>
    </w:lvl>
    <w:lvl w:ilvl="3" w:tplc="6C962554" w:tentative="1">
      <w:start w:val="1"/>
      <w:numFmt w:val="decimal"/>
      <w:lvlText w:val="%4."/>
      <w:lvlJc w:val="left"/>
      <w:pPr>
        <w:ind w:left="2880" w:hanging="360"/>
      </w:pPr>
    </w:lvl>
    <w:lvl w:ilvl="4" w:tplc="6EFE7B98" w:tentative="1">
      <w:start w:val="1"/>
      <w:numFmt w:val="lowerLetter"/>
      <w:lvlText w:val="%5."/>
      <w:lvlJc w:val="left"/>
      <w:pPr>
        <w:ind w:left="3600" w:hanging="360"/>
      </w:pPr>
    </w:lvl>
    <w:lvl w:ilvl="5" w:tplc="FAF898F2" w:tentative="1">
      <w:start w:val="1"/>
      <w:numFmt w:val="lowerRoman"/>
      <w:lvlText w:val="%6."/>
      <w:lvlJc w:val="right"/>
      <w:pPr>
        <w:ind w:left="4320" w:hanging="180"/>
      </w:pPr>
    </w:lvl>
    <w:lvl w:ilvl="6" w:tplc="2B583298" w:tentative="1">
      <w:start w:val="1"/>
      <w:numFmt w:val="decimal"/>
      <w:lvlText w:val="%7."/>
      <w:lvlJc w:val="left"/>
      <w:pPr>
        <w:ind w:left="5040" w:hanging="360"/>
      </w:pPr>
    </w:lvl>
    <w:lvl w:ilvl="7" w:tplc="44969AA8" w:tentative="1">
      <w:start w:val="1"/>
      <w:numFmt w:val="lowerLetter"/>
      <w:lvlText w:val="%8."/>
      <w:lvlJc w:val="left"/>
      <w:pPr>
        <w:ind w:left="5760" w:hanging="360"/>
      </w:pPr>
    </w:lvl>
    <w:lvl w:ilvl="8" w:tplc="A7141A6E" w:tentative="1">
      <w:start w:val="1"/>
      <w:numFmt w:val="lowerRoman"/>
      <w:lvlText w:val="%9."/>
      <w:lvlJc w:val="right"/>
      <w:pPr>
        <w:ind w:left="6480" w:hanging="180"/>
      </w:pPr>
    </w:lvl>
  </w:abstractNum>
  <w:abstractNum w:abstractNumId="3" w15:restartNumberingAfterBreak="0">
    <w:nsid w:val="19354AD3"/>
    <w:multiLevelType w:val="hybridMultilevel"/>
    <w:tmpl w:val="6220FEAA"/>
    <w:lvl w:ilvl="0" w:tplc="8DD6E10C">
      <w:start w:val="1"/>
      <w:numFmt w:val="decimal"/>
      <w:lvlText w:val="%1."/>
      <w:lvlJc w:val="left"/>
      <w:pPr>
        <w:ind w:left="360" w:hanging="360"/>
      </w:pPr>
      <w:rPr>
        <w:rFonts w:hint="default"/>
      </w:rPr>
    </w:lvl>
    <w:lvl w:ilvl="1" w:tplc="1674CFBE" w:tentative="1">
      <w:start w:val="1"/>
      <w:numFmt w:val="lowerLetter"/>
      <w:lvlText w:val="%2."/>
      <w:lvlJc w:val="left"/>
      <w:pPr>
        <w:ind w:left="1080" w:hanging="360"/>
      </w:pPr>
    </w:lvl>
    <w:lvl w:ilvl="2" w:tplc="2DD840BA" w:tentative="1">
      <w:start w:val="1"/>
      <w:numFmt w:val="lowerRoman"/>
      <w:lvlText w:val="%3."/>
      <w:lvlJc w:val="right"/>
      <w:pPr>
        <w:ind w:left="1800" w:hanging="180"/>
      </w:pPr>
    </w:lvl>
    <w:lvl w:ilvl="3" w:tplc="7D9A23DA" w:tentative="1">
      <w:start w:val="1"/>
      <w:numFmt w:val="decimal"/>
      <w:lvlText w:val="%4."/>
      <w:lvlJc w:val="left"/>
      <w:pPr>
        <w:ind w:left="2520" w:hanging="360"/>
      </w:pPr>
    </w:lvl>
    <w:lvl w:ilvl="4" w:tplc="B6126A1C" w:tentative="1">
      <w:start w:val="1"/>
      <w:numFmt w:val="lowerLetter"/>
      <w:lvlText w:val="%5."/>
      <w:lvlJc w:val="left"/>
      <w:pPr>
        <w:ind w:left="3240" w:hanging="360"/>
      </w:pPr>
    </w:lvl>
    <w:lvl w:ilvl="5" w:tplc="48CAE5C8" w:tentative="1">
      <w:start w:val="1"/>
      <w:numFmt w:val="lowerRoman"/>
      <w:lvlText w:val="%6."/>
      <w:lvlJc w:val="right"/>
      <w:pPr>
        <w:ind w:left="3960" w:hanging="180"/>
      </w:pPr>
    </w:lvl>
    <w:lvl w:ilvl="6" w:tplc="CB8C3460" w:tentative="1">
      <w:start w:val="1"/>
      <w:numFmt w:val="decimal"/>
      <w:lvlText w:val="%7."/>
      <w:lvlJc w:val="left"/>
      <w:pPr>
        <w:ind w:left="4680" w:hanging="360"/>
      </w:pPr>
    </w:lvl>
    <w:lvl w:ilvl="7" w:tplc="AE3A671E" w:tentative="1">
      <w:start w:val="1"/>
      <w:numFmt w:val="lowerLetter"/>
      <w:lvlText w:val="%8."/>
      <w:lvlJc w:val="left"/>
      <w:pPr>
        <w:ind w:left="5400" w:hanging="360"/>
      </w:pPr>
    </w:lvl>
    <w:lvl w:ilvl="8" w:tplc="65087AFE" w:tentative="1">
      <w:start w:val="1"/>
      <w:numFmt w:val="lowerRoman"/>
      <w:lvlText w:val="%9."/>
      <w:lvlJc w:val="right"/>
      <w:pPr>
        <w:ind w:left="6120" w:hanging="180"/>
      </w:pPr>
    </w:lvl>
  </w:abstractNum>
  <w:abstractNum w:abstractNumId="4" w15:restartNumberingAfterBreak="0">
    <w:nsid w:val="1A402CC0"/>
    <w:multiLevelType w:val="multilevel"/>
    <w:tmpl w:val="ED32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20167"/>
    <w:multiLevelType w:val="hybridMultilevel"/>
    <w:tmpl w:val="58E4B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56B4"/>
    <w:multiLevelType w:val="hybridMultilevel"/>
    <w:tmpl w:val="885C9B8E"/>
    <w:lvl w:ilvl="0" w:tplc="0F989DBA">
      <w:start w:val="1"/>
      <w:numFmt w:val="bullet"/>
      <w:pStyle w:val="Dotpoint"/>
      <w:lvlText w:val="■"/>
      <w:lvlJc w:val="left"/>
      <w:pPr>
        <w:ind w:left="720" w:hanging="360"/>
      </w:pPr>
      <w:rPr>
        <w:rFonts w:ascii="Lucida Sans Unicode" w:hAnsi="Lucida Sans Unicode" w:hint="default"/>
      </w:rPr>
    </w:lvl>
    <w:lvl w:ilvl="1" w:tplc="54640692" w:tentative="1">
      <w:start w:val="1"/>
      <w:numFmt w:val="bullet"/>
      <w:lvlText w:val="o"/>
      <w:lvlJc w:val="left"/>
      <w:pPr>
        <w:ind w:left="1440" w:hanging="360"/>
      </w:pPr>
      <w:rPr>
        <w:rFonts w:ascii="Courier New" w:hAnsi="Courier New" w:cs="Courier New" w:hint="default"/>
      </w:rPr>
    </w:lvl>
    <w:lvl w:ilvl="2" w:tplc="4E0EF3FE" w:tentative="1">
      <w:start w:val="1"/>
      <w:numFmt w:val="bullet"/>
      <w:lvlText w:val=""/>
      <w:lvlJc w:val="left"/>
      <w:pPr>
        <w:ind w:left="2160" w:hanging="360"/>
      </w:pPr>
      <w:rPr>
        <w:rFonts w:ascii="Wingdings" w:hAnsi="Wingdings" w:hint="default"/>
      </w:rPr>
    </w:lvl>
    <w:lvl w:ilvl="3" w:tplc="FEDCF35E" w:tentative="1">
      <w:start w:val="1"/>
      <w:numFmt w:val="bullet"/>
      <w:lvlText w:val=""/>
      <w:lvlJc w:val="left"/>
      <w:pPr>
        <w:ind w:left="2880" w:hanging="360"/>
      </w:pPr>
      <w:rPr>
        <w:rFonts w:ascii="Symbol" w:hAnsi="Symbol" w:hint="default"/>
      </w:rPr>
    </w:lvl>
    <w:lvl w:ilvl="4" w:tplc="F8240918" w:tentative="1">
      <w:start w:val="1"/>
      <w:numFmt w:val="bullet"/>
      <w:lvlText w:val="o"/>
      <w:lvlJc w:val="left"/>
      <w:pPr>
        <w:ind w:left="3600" w:hanging="360"/>
      </w:pPr>
      <w:rPr>
        <w:rFonts w:ascii="Courier New" w:hAnsi="Courier New" w:cs="Courier New" w:hint="default"/>
      </w:rPr>
    </w:lvl>
    <w:lvl w:ilvl="5" w:tplc="21647F02" w:tentative="1">
      <w:start w:val="1"/>
      <w:numFmt w:val="bullet"/>
      <w:lvlText w:val=""/>
      <w:lvlJc w:val="left"/>
      <w:pPr>
        <w:ind w:left="4320" w:hanging="360"/>
      </w:pPr>
      <w:rPr>
        <w:rFonts w:ascii="Wingdings" w:hAnsi="Wingdings" w:hint="default"/>
      </w:rPr>
    </w:lvl>
    <w:lvl w:ilvl="6" w:tplc="E0CEBBBA" w:tentative="1">
      <w:start w:val="1"/>
      <w:numFmt w:val="bullet"/>
      <w:lvlText w:val=""/>
      <w:lvlJc w:val="left"/>
      <w:pPr>
        <w:ind w:left="5040" w:hanging="360"/>
      </w:pPr>
      <w:rPr>
        <w:rFonts w:ascii="Symbol" w:hAnsi="Symbol" w:hint="default"/>
      </w:rPr>
    </w:lvl>
    <w:lvl w:ilvl="7" w:tplc="632AA7D0" w:tentative="1">
      <w:start w:val="1"/>
      <w:numFmt w:val="bullet"/>
      <w:lvlText w:val="o"/>
      <w:lvlJc w:val="left"/>
      <w:pPr>
        <w:ind w:left="5760" w:hanging="360"/>
      </w:pPr>
      <w:rPr>
        <w:rFonts w:ascii="Courier New" w:hAnsi="Courier New" w:cs="Courier New" w:hint="default"/>
      </w:rPr>
    </w:lvl>
    <w:lvl w:ilvl="8" w:tplc="6380AF20" w:tentative="1">
      <w:start w:val="1"/>
      <w:numFmt w:val="bullet"/>
      <w:lvlText w:val=""/>
      <w:lvlJc w:val="left"/>
      <w:pPr>
        <w:ind w:left="6480" w:hanging="360"/>
      </w:pPr>
      <w:rPr>
        <w:rFonts w:ascii="Wingdings" w:hAnsi="Wingdings" w:hint="default"/>
      </w:rPr>
    </w:lvl>
  </w:abstractNum>
  <w:abstractNum w:abstractNumId="7" w15:restartNumberingAfterBreak="0">
    <w:nsid w:val="2D217C5C"/>
    <w:multiLevelType w:val="hybridMultilevel"/>
    <w:tmpl w:val="6846A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83781"/>
    <w:multiLevelType w:val="hybridMultilevel"/>
    <w:tmpl w:val="385EE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C0212"/>
    <w:multiLevelType w:val="hybridMultilevel"/>
    <w:tmpl w:val="193A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A50BA"/>
    <w:multiLevelType w:val="multilevel"/>
    <w:tmpl w:val="6C44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31BFD"/>
    <w:multiLevelType w:val="multilevel"/>
    <w:tmpl w:val="F38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F7E4A"/>
    <w:multiLevelType w:val="hybridMultilevel"/>
    <w:tmpl w:val="E5823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3138A6"/>
    <w:multiLevelType w:val="hybridMultilevel"/>
    <w:tmpl w:val="500C6478"/>
    <w:lvl w:ilvl="0" w:tplc="F01E40D6">
      <w:start w:val="1"/>
      <w:numFmt w:val="bullet"/>
      <w:pStyle w:val="DotPoint0"/>
      <w:lvlText w:val=""/>
      <w:lvlJc w:val="left"/>
      <w:pPr>
        <w:ind w:left="720" w:hanging="360"/>
      </w:pPr>
      <w:rPr>
        <w:rFonts w:ascii="Wingdings" w:hAnsi="Wingdings" w:hint="default"/>
        <w:position w:val="-4"/>
        <w:sz w:val="28"/>
        <w:szCs w:val="28"/>
      </w:rPr>
    </w:lvl>
    <w:lvl w:ilvl="1" w:tplc="C6E26B4E" w:tentative="1">
      <w:start w:val="1"/>
      <w:numFmt w:val="bullet"/>
      <w:lvlText w:val="o"/>
      <w:lvlJc w:val="left"/>
      <w:pPr>
        <w:ind w:left="1440" w:hanging="360"/>
      </w:pPr>
      <w:rPr>
        <w:rFonts w:ascii="Courier New" w:hAnsi="Courier New" w:hint="default"/>
      </w:rPr>
    </w:lvl>
    <w:lvl w:ilvl="2" w:tplc="0DBAF89A" w:tentative="1">
      <w:start w:val="1"/>
      <w:numFmt w:val="bullet"/>
      <w:lvlText w:val=""/>
      <w:lvlJc w:val="left"/>
      <w:pPr>
        <w:ind w:left="2160" w:hanging="360"/>
      </w:pPr>
      <w:rPr>
        <w:rFonts w:ascii="Wingdings" w:hAnsi="Wingdings" w:hint="default"/>
      </w:rPr>
    </w:lvl>
    <w:lvl w:ilvl="3" w:tplc="D7CA16C6" w:tentative="1">
      <w:start w:val="1"/>
      <w:numFmt w:val="bullet"/>
      <w:lvlText w:val=""/>
      <w:lvlJc w:val="left"/>
      <w:pPr>
        <w:ind w:left="2880" w:hanging="360"/>
      </w:pPr>
      <w:rPr>
        <w:rFonts w:ascii="Symbol" w:hAnsi="Symbol" w:hint="default"/>
      </w:rPr>
    </w:lvl>
    <w:lvl w:ilvl="4" w:tplc="0686BFFA" w:tentative="1">
      <w:start w:val="1"/>
      <w:numFmt w:val="bullet"/>
      <w:lvlText w:val="o"/>
      <w:lvlJc w:val="left"/>
      <w:pPr>
        <w:ind w:left="3600" w:hanging="360"/>
      </w:pPr>
      <w:rPr>
        <w:rFonts w:ascii="Courier New" w:hAnsi="Courier New" w:hint="default"/>
      </w:rPr>
    </w:lvl>
    <w:lvl w:ilvl="5" w:tplc="724A1928" w:tentative="1">
      <w:start w:val="1"/>
      <w:numFmt w:val="bullet"/>
      <w:lvlText w:val=""/>
      <w:lvlJc w:val="left"/>
      <w:pPr>
        <w:ind w:left="4320" w:hanging="360"/>
      </w:pPr>
      <w:rPr>
        <w:rFonts w:ascii="Wingdings" w:hAnsi="Wingdings" w:hint="default"/>
      </w:rPr>
    </w:lvl>
    <w:lvl w:ilvl="6" w:tplc="6F022F32" w:tentative="1">
      <w:start w:val="1"/>
      <w:numFmt w:val="bullet"/>
      <w:lvlText w:val=""/>
      <w:lvlJc w:val="left"/>
      <w:pPr>
        <w:ind w:left="5040" w:hanging="360"/>
      </w:pPr>
      <w:rPr>
        <w:rFonts w:ascii="Symbol" w:hAnsi="Symbol" w:hint="default"/>
      </w:rPr>
    </w:lvl>
    <w:lvl w:ilvl="7" w:tplc="DF7E86D6" w:tentative="1">
      <w:start w:val="1"/>
      <w:numFmt w:val="bullet"/>
      <w:lvlText w:val="o"/>
      <w:lvlJc w:val="left"/>
      <w:pPr>
        <w:ind w:left="5760" w:hanging="360"/>
      </w:pPr>
      <w:rPr>
        <w:rFonts w:ascii="Courier New" w:hAnsi="Courier New" w:hint="default"/>
      </w:rPr>
    </w:lvl>
    <w:lvl w:ilvl="8" w:tplc="68BC8A3C" w:tentative="1">
      <w:start w:val="1"/>
      <w:numFmt w:val="bullet"/>
      <w:lvlText w:val=""/>
      <w:lvlJc w:val="left"/>
      <w:pPr>
        <w:ind w:left="6480" w:hanging="360"/>
      </w:pPr>
      <w:rPr>
        <w:rFonts w:ascii="Wingdings" w:hAnsi="Wingdings" w:hint="default"/>
      </w:rPr>
    </w:lvl>
  </w:abstractNum>
  <w:abstractNum w:abstractNumId="14" w15:restartNumberingAfterBreak="0">
    <w:nsid w:val="5A6C35FE"/>
    <w:multiLevelType w:val="multilevel"/>
    <w:tmpl w:val="1B7E1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CA0D6A"/>
    <w:multiLevelType w:val="hybridMultilevel"/>
    <w:tmpl w:val="306C01DE"/>
    <w:lvl w:ilvl="0" w:tplc="08E6AD6C">
      <w:start w:val="1"/>
      <w:numFmt w:val="decimal"/>
      <w:lvlText w:val="%1."/>
      <w:lvlJc w:val="left"/>
      <w:pPr>
        <w:ind w:left="502" w:hanging="360"/>
      </w:pPr>
    </w:lvl>
    <w:lvl w:ilvl="1" w:tplc="77A6924A" w:tentative="1">
      <w:start w:val="1"/>
      <w:numFmt w:val="lowerLetter"/>
      <w:lvlText w:val="%2."/>
      <w:lvlJc w:val="left"/>
      <w:pPr>
        <w:ind w:left="1440" w:hanging="360"/>
      </w:pPr>
    </w:lvl>
    <w:lvl w:ilvl="2" w:tplc="9A3A491A" w:tentative="1">
      <w:start w:val="1"/>
      <w:numFmt w:val="lowerRoman"/>
      <w:lvlText w:val="%3."/>
      <w:lvlJc w:val="right"/>
      <w:pPr>
        <w:ind w:left="2160" w:hanging="180"/>
      </w:pPr>
    </w:lvl>
    <w:lvl w:ilvl="3" w:tplc="E014FCD4" w:tentative="1">
      <w:start w:val="1"/>
      <w:numFmt w:val="decimal"/>
      <w:lvlText w:val="%4."/>
      <w:lvlJc w:val="left"/>
      <w:pPr>
        <w:ind w:left="2880" w:hanging="360"/>
      </w:pPr>
    </w:lvl>
    <w:lvl w:ilvl="4" w:tplc="03204FC6" w:tentative="1">
      <w:start w:val="1"/>
      <w:numFmt w:val="lowerLetter"/>
      <w:lvlText w:val="%5."/>
      <w:lvlJc w:val="left"/>
      <w:pPr>
        <w:ind w:left="3600" w:hanging="360"/>
      </w:pPr>
    </w:lvl>
    <w:lvl w:ilvl="5" w:tplc="B3CE59E4" w:tentative="1">
      <w:start w:val="1"/>
      <w:numFmt w:val="lowerRoman"/>
      <w:lvlText w:val="%6."/>
      <w:lvlJc w:val="right"/>
      <w:pPr>
        <w:ind w:left="4320" w:hanging="180"/>
      </w:pPr>
    </w:lvl>
    <w:lvl w:ilvl="6" w:tplc="D7F42FC8" w:tentative="1">
      <w:start w:val="1"/>
      <w:numFmt w:val="decimal"/>
      <w:lvlText w:val="%7."/>
      <w:lvlJc w:val="left"/>
      <w:pPr>
        <w:ind w:left="5040" w:hanging="360"/>
      </w:pPr>
    </w:lvl>
    <w:lvl w:ilvl="7" w:tplc="56AEA7EE" w:tentative="1">
      <w:start w:val="1"/>
      <w:numFmt w:val="lowerLetter"/>
      <w:lvlText w:val="%8."/>
      <w:lvlJc w:val="left"/>
      <w:pPr>
        <w:ind w:left="5760" w:hanging="360"/>
      </w:pPr>
    </w:lvl>
    <w:lvl w:ilvl="8" w:tplc="F800C28C" w:tentative="1">
      <w:start w:val="1"/>
      <w:numFmt w:val="lowerRoman"/>
      <w:lvlText w:val="%9."/>
      <w:lvlJc w:val="right"/>
      <w:pPr>
        <w:ind w:left="6480" w:hanging="180"/>
      </w:pPr>
    </w:lvl>
  </w:abstractNum>
  <w:abstractNum w:abstractNumId="16" w15:restartNumberingAfterBreak="0">
    <w:nsid w:val="64457401"/>
    <w:multiLevelType w:val="multilevel"/>
    <w:tmpl w:val="1BD6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558F6"/>
    <w:multiLevelType w:val="hybridMultilevel"/>
    <w:tmpl w:val="1BAA8740"/>
    <w:lvl w:ilvl="0" w:tplc="2242BB80">
      <w:start w:val="1"/>
      <w:numFmt w:val="bullet"/>
      <w:lvlText w:val=""/>
      <w:lvlJc w:val="left"/>
      <w:pPr>
        <w:tabs>
          <w:tab w:val="num" w:pos="360"/>
        </w:tabs>
        <w:ind w:left="360" w:hanging="360"/>
      </w:pPr>
      <w:rPr>
        <w:rFonts w:ascii="Symbol" w:hAnsi="Symbol" w:hint="default"/>
      </w:rPr>
    </w:lvl>
    <w:lvl w:ilvl="1" w:tplc="9B14EA72">
      <w:start w:val="1"/>
      <w:numFmt w:val="bullet"/>
      <w:lvlText w:val=""/>
      <w:lvlJc w:val="left"/>
      <w:pPr>
        <w:tabs>
          <w:tab w:val="num" w:pos="1440"/>
        </w:tabs>
        <w:ind w:left="1440" w:hanging="360"/>
      </w:pPr>
      <w:rPr>
        <w:rFonts w:ascii="Symbol" w:hAnsi="Symbol" w:hint="default"/>
      </w:rPr>
    </w:lvl>
    <w:lvl w:ilvl="2" w:tplc="CECE35B4" w:tentative="1">
      <w:start w:val="1"/>
      <w:numFmt w:val="lowerRoman"/>
      <w:lvlText w:val="%3."/>
      <w:lvlJc w:val="right"/>
      <w:pPr>
        <w:tabs>
          <w:tab w:val="num" w:pos="2160"/>
        </w:tabs>
        <w:ind w:left="2160" w:hanging="180"/>
      </w:pPr>
    </w:lvl>
    <w:lvl w:ilvl="3" w:tplc="A5042C6C" w:tentative="1">
      <w:start w:val="1"/>
      <w:numFmt w:val="decimal"/>
      <w:lvlText w:val="%4."/>
      <w:lvlJc w:val="left"/>
      <w:pPr>
        <w:tabs>
          <w:tab w:val="num" w:pos="2880"/>
        </w:tabs>
        <w:ind w:left="2880" w:hanging="360"/>
      </w:pPr>
    </w:lvl>
    <w:lvl w:ilvl="4" w:tplc="96A24F12" w:tentative="1">
      <w:start w:val="1"/>
      <w:numFmt w:val="lowerLetter"/>
      <w:lvlText w:val="%5."/>
      <w:lvlJc w:val="left"/>
      <w:pPr>
        <w:tabs>
          <w:tab w:val="num" w:pos="3600"/>
        </w:tabs>
        <w:ind w:left="3600" w:hanging="360"/>
      </w:pPr>
    </w:lvl>
    <w:lvl w:ilvl="5" w:tplc="F072D4C4" w:tentative="1">
      <w:start w:val="1"/>
      <w:numFmt w:val="lowerRoman"/>
      <w:lvlText w:val="%6."/>
      <w:lvlJc w:val="right"/>
      <w:pPr>
        <w:tabs>
          <w:tab w:val="num" w:pos="4320"/>
        </w:tabs>
        <w:ind w:left="4320" w:hanging="180"/>
      </w:pPr>
    </w:lvl>
    <w:lvl w:ilvl="6" w:tplc="2376D454" w:tentative="1">
      <w:start w:val="1"/>
      <w:numFmt w:val="decimal"/>
      <w:lvlText w:val="%7."/>
      <w:lvlJc w:val="left"/>
      <w:pPr>
        <w:tabs>
          <w:tab w:val="num" w:pos="5040"/>
        </w:tabs>
        <w:ind w:left="5040" w:hanging="360"/>
      </w:pPr>
    </w:lvl>
    <w:lvl w:ilvl="7" w:tplc="37B47E00" w:tentative="1">
      <w:start w:val="1"/>
      <w:numFmt w:val="lowerLetter"/>
      <w:lvlText w:val="%8."/>
      <w:lvlJc w:val="left"/>
      <w:pPr>
        <w:tabs>
          <w:tab w:val="num" w:pos="5760"/>
        </w:tabs>
        <w:ind w:left="5760" w:hanging="360"/>
      </w:pPr>
    </w:lvl>
    <w:lvl w:ilvl="8" w:tplc="6D56EDEA" w:tentative="1">
      <w:start w:val="1"/>
      <w:numFmt w:val="lowerRoman"/>
      <w:lvlText w:val="%9."/>
      <w:lvlJc w:val="right"/>
      <w:pPr>
        <w:tabs>
          <w:tab w:val="num" w:pos="6480"/>
        </w:tabs>
        <w:ind w:left="6480" w:hanging="180"/>
      </w:pPr>
    </w:lvl>
  </w:abstractNum>
  <w:abstractNum w:abstractNumId="18" w15:restartNumberingAfterBreak="0">
    <w:nsid w:val="7E8A5562"/>
    <w:multiLevelType w:val="hybridMultilevel"/>
    <w:tmpl w:val="C40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3"/>
  </w:num>
  <w:num w:numId="5">
    <w:abstractNumId w:val="15"/>
  </w:num>
  <w:num w:numId="6">
    <w:abstractNumId w:val="6"/>
  </w:num>
  <w:num w:numId="7">
    <w:abstractNumId w:val="3"/>
  </w:num>
  <w:num w:numId="8">
    <w:abstractNumId w:val="4"/>
  </w:num>
  <w:num w:numId="9">
    <w:abstractNumId w:val="17"/>
  </w:num>
  <w:num w:numId="10">
    <w:abstractNumId w:val="16"/>
  </w:num>
  <w:num w:numId="11">
    <w:abstractNumId w:val="12"/>
  </w:num>
  <w:num w:numId="12">
    <w:abstractNumId w:val="8"/>
  </w:num>
  <w:num w:numId="13">
    <w:abstractNumId w:val="9"/>
  </w:num>
  <w:num w:numId="14">
    <w:abstractNumId w:val="5"/>
  </w:num>
  <w:num w:numId="15">
    <w:abstractNumId w:val="1"/>
  </w:num>
  <w:num w:numId="16">
    <w:abstractNumId w:val="10"/>
  </w:num>
  <w:num w:numId="17">
    <w:abstractNumId w:val="1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EC"/>
    <w:rsid w:val="00000393"/>
    <w:rsid w:val="00000EB6"/>
    <w:rsid w:val="00001460"/>
    <w:rsid w:val="000056E3"/>
    <w:rsid w:val="000077D7"/>
    <w:rsid w:val="00014421"/>
    <w:rsid w:val="0002022C"/>
    <w:rsid w:val="0003651C"/>
    <w:rsid w:val="000522E8"/>
    <w:rsid w:val="000604A1"/>
    <w:rsid w:val="00070255"/>
    <w:rsid w:val="00070D20"/>
    <w:rsid w:val="000741C8"/>
    <w:rsid w:val="00085505"/>
    <w:rsid w:val="000933AA"/>
    <w:rsid w:val="00094D8A"/>
    <w:rsid w:val="00095CB0"/>
    <w:rsid w:val="000B30E8"/>
    <w:rsid w:val="000D0C38"/>
    <w:rsid w:val="000E17AF"/>
    <w:rsid w:val="00107872"/>
    <w:rsid w:val="0011506A"/>
    <w:rsid w:val="00120816"/>
    <w:rsid w:val="001417C1"/>
    <w:rsid w:val="001459E0"/>
    <w:rsid w:val="00165481"/>
    <w:rsid w:val="00177E07"/>
    <w:rsid w:val="00184DA0"/>
    <w:rsid w:val="0018757E"/>
    <w:rsid w:val="001A77A0"/>
    <w:rsid w:val="001A7A28"/>
    <w:rsid w:val="001C1C9C"/>
    <w:rsid w:val="001E4A14"/>
    <w:rsid w:val="001E4C64"/>
    <w:rsid w:val="001F2DE0"/>
    <w:rsid w:val="001F608A"/>
    <w:rsid w:val="00213889"/>
    <w:rsid w:val="0021573F"/>
    <w:rsid w:val="00216EA8"/>
    <w:rsid w:val="00236A3E"/>
    <w:rsid w:val="00240F3F"/>
    <w:rsid w:val="00251366"/>
    <w:rsid w:val="002612B9"/>
    <w:rsid w:val="00263C3C"/>
    <w:rsid w:val="00271800"/>
    <w:rsid w:val="0028461C"/>
    <w:rsid w:val="0028532D"/>
    <w:rsid w:val="00292777"/>
    <w:rsid w:val="00292811"/>
    <w:rsid w:val="002A690A"/>
    <w:rsid w:val="002B1954"/>
    <w:rsid w:val="002C551D"/>
    <w:rsid w:val="002D01BF"/>
    <w:rsid w:val="002D375E"/>
    <w:rsid w:val="002E0178"/>
    <w:rsid w:val="002E20CF"/>
    <w:rsid w:val="002E3BB3"/>
    <w:rsid w:val="002E53F8"/>
    <w:rsid w:val="002E68A1"/>
    <w:rsid w:val="00314375"/>
    <w:rsid w:val="00314B5D"/>
    <w:rsid w:val="00317021"/>
    <w:rsid w:val="0033038D"/>
    <w:rsid w:val="00333F4C"/>
    <w:rsid w:val="0034031A"/>
    <w:rsid w:val="00340517"/>
    <w:rsid w:val="00341C1B"/>
    <w:rsid w:val="00346F9A"/>
    <w:rsid w:val="00355685"/>
    <w:rsid w:val="0036132D"/>
    <w:rsid w:val="00370789"/>
    <w:rsid w:val="003736DE"/>
    <w:rsid w:val="003759DC"/>
    <w:rsid w:val="00381055"/>
    <w:rsid w:val="00392A06"/>
    <w:rsid w:val="003A3917"/>
    <w:rsid w:val="003A491D"/>
    <w:rsid w:val="003B682A"/>
    <w:rsid w:val="003B7B19"/>
    <w:rsid w:val="003C5ED0"/>
    <w:rsid w:val="003C761B"/>
    <w:rsid w:val="003D1841"/>
    <w:rsid w:val="003E2BBF"/>
    <w:rsid w:val="003E7A9C"/>
    <w:rsid w:val="00436F56"/>
    <w:rsid w:val="004513D4"/>
    <w:rsid w:val="00461183"/>
    <w:rsid w:val="00463C27"/>
    <w:rsid w:val="00471F6B"/>
    <w:rsid w:val="00483DA7"/>
    <w:rsid w:val="00486D3A"/>
    <w:rsid w:val="00491743"/>
    <w:rsid w:val="004A5465"/>
    <w:rsid w:val="004A77E3"/>
    <w:rsid w:val="004B6519"/>
    <w:rsid w:val="004C76AF"/>
    <w:rsid w:val="004D1DDB"/>
    <w:rsid w:val="004E108C"/>
    <w:rsid w:val="004F3440"/>
    <w:rsid w:val="004F7CE3"/>
    <w:rsid w:val="005235DF"/>
    <w:rsid w:val="00525B29"/>
    <w:rsid w:val="00527109"/>
    <w:rsid w:val="00527FF9"/>
    <w:rsid w:val="00542313"/>
    <w:rsid w:val="0054626A"/>
    <w:rsid w:val="00550F3A"/>
    <w:rsid w:val="00552992"/>
    <w:rsid w:val="005622F0"/>
    <w:rsid w:val="00565A6E"/>
    <w:rsid w:val="00566A4C"/>
    <w:rsid w:val="005702F4"/>
    <w:rsid w:val="005759C8"/>
    <w:rsid w:val="00583886"/>
    <w:rsid w:val="005875A0"/>
    <w:rsid w:val="005A0D9B"/>
    <w:rsid w:val="005B546C"/>
    <w:rsid w:val="005D2278"/>
    <w:rsid w:val="005D3D90"/>
    <w:rsid w:val="005E598F"/>
    <w:rsid w:val="005F3A6A"/>
    <w:rsid w:val="005F5A88"/>
    <w:rsid w:val="00620D2C"/>
    <w:rsid w:val="006239C3"/>
    <w:rsid w:val="006427B7"/>
    <w:rsid w:val="00661001"/>
    <w:rsid w:val="006616D8"/>
    <w:rsid w:val="00665D62"/>
    <w:rsid w:val="00672692"/>
    <w:rsid w:val="006761CD"/>
    <w:rsid w:val="006B2FA4"/>
    <w:rsid w:val="006B3B63"/>
    <w:rsid w:val="006B511C"/>
    <w:rsid w:val="006B74F2"/>
    <w:rsid w:val="006C1DC2"/>
    <w:rsid w:val="006C5182"/>
    <w:rsid w:val="006D5219"/>
    <w:rsid w:val="006E6E18"/>
    <w:rsid w:val="006F385C"/>
    <w:rsid w:val="00712D03"/>
    <w:rsid w:val="00737401"/>
    <w:rsid w:val="00740C6F"/>
    <w:rsid w:val="00752FEE"/>
    <w:rsid w:val="00753D2D"/>
    <w:rsid w:val="007732A2"/>
    <w:rsid w:val="007865C9"/>
    <w:rsid w:val="0079143D"/>
    <w:rsid w:val="007944F0"/>
    <w:rsid w:val="007973C4"/>
    <w:rsid w:val="007A7DB0"/>
    <w:rsid w:val="007B51A2"/>
    <w:rsid w:val="007C37F2"/>
    <w:rsid w:val="007C63E8"/>
    <w:rsid w:val="007D0145"/>
    <w:rsid w:val="007E7CE8"/>
    <w:rsid w:val="007F64D5"/>
    <w:rsid w:val="0080476D"/>
    <w:rsid w:val="00807F1C"/>
    <w:rsid w:val="00816670"/>
    <w:rsid w:val="00816EB2"/>
    <w:rsid w:val="00835F1B"/>
    <w:rsid w:val="0086028F"/>
    <w:rsid w:val="008607B8"/>
    <w:rsid w:val="008658F7"/>
    <w:rsid w:val="00870A0C"/>
    <w:rsid w:val="00886B48"/>
    <w:rsid w:val="008B6959"/>
    <w:rsid w:val="008C2769"/>
    <w:rsid w:val="008C3B1F"/>
    <w:rsid w:val="008D2440"/>
    <w:rsid w:val="008D5EBC"/>
    <w:rsid w:val="008D6BA5"/>
    <w:rsid w:val="008E6F47"/>
    <w:rsid w:val="008F39CC"/>
    <w:rsid w:val="009239C5"/>
    <w:rsid w:val="00933BFA"/>
    <w:rsid w:val="00955865"/>
    <w:rsid w:val="00956607"/>
    <w:rsid w:val="00961C13"/>
    <w:rsid w:val="00971395"/>
    <w:rsid w:val="00982327"/>
    <w:rsid w:val="00986D1C"/>
    <w:rsid w:val="00992123"/>
    <w:rsid w:val="009949E3"/>
    <w:rsid w:val="009A3688"/>
    <w:rsid w:val="009A48D3"/>
    <w:rsid w:val="009C6D89"/>
    <w:rsid w:val="009D2232"/>
    <w:rsid w:val="009D3A71"/>
    <w:rsid w:val="009F44AA"/>
    <w:rsid w:val="00A00D6A"/>
    <w:rsid w:val="00A11711"/>
    <w:rsid w:val="00A12E4E"/>
    <w:rsid w:val="00A14041"/>
    <w:rsid w:val="00A1659D"/>
    <w:rsid w:val="00A23B51"/>
    <w:rsid w:val="00A25135"/>
    <w:rsid w:val="00A31045"/>
    <w:rsid w:val="00A31613"/>
    <w:rsid w:val="00A327FB"/>
    <w:rsid w:val="00A5728D"/>
    <w:rsid w:val="00A57741"/>
    <w:rsid w:val="00A60596"/>
    <w:rsid w:val="00A613DC"/>
    <w:rsid w:val="00A646B9"/>
    <w:rsid w:val="00A70F35"/>
    <w:rsid w:val="00A7237D"/>
    <w:rsid w:val="00A82CB5"/>
    <w:rsid w:val="00A90902"/>
    <w:rsid w:val="00A97221"/>
    <w:rsid w:val="00AB0BBC"/>
    <w:rsid w:val="00AB2D26"/>
    <w:rsid w:val="00AB497C"/>
    <w:rsid w:val="00AD4300"/>
    <w:rsid w:val="00AD51AA"/>
    <w:rsid w:val="00AF2C2F"/>
    <w:rsid w:val="00B04160"/>
    <w:rsid w:val="00B20722"/>
    <w:rsid w:val="00B256FC"/>
    <w:rsid w:val="00B2691F"/>
    <w:rsid w:val="00B32950"/>
    <w:rsid w:val="00B41747"/>
    <w:rsid w:val="00B60944"/>
    <w:rsid w:val="00B62319"/>
    <w:rsid w:val="00B63206"/>
    <w:rsid w:val="00B65D62"/>
    <w:rsid w:val="00B728D1"/>
    <w:rsid w:val="00B77842"/>
    <w:rsid w:val="00B90A36"/>
    <w:rsid w:val="00B960E1"/>
    <w:rsid w:val="00BB12E7"/>
    <w:rsid w:val="00BB4C58"/>
    <w:rsid w:val="00BC5FC6"/>
    <w:rsid w:val="00BC7371"/>
    <w:rsid w:val="00BE1DC4"/>
    <w:rsid w:val="00BF4AC8"/>
    <w:rsid w:val="00BF70E5"/>
    <w:rsid w:val="00C140F2"/>
    <w:rsid w:val="00C204C3"/>
    <w:rsid w:val="00C2238D"/>
    <w:rsid w:val="00C239B3"/>
    <w:rsid w:val="00C278B8"/>
    <w:rsid w:val="00C50B76"/>
    <w:rsid w:val="00C555A8"/>
    <w:rsid w:val="00C60938"/>
    <w:rsid w:val="00C62296"/>
    <w:rsid w:val="00C67DAC"/>
    <w:rsid w:val="00C71EEA"/>
    <w:rsid w:val="00C7724B"/>
    <w:rsid w:val="00C774D0"/>
    <w:rsid w:val="00C822F0"/>
    <w:rsid w:val="00C9122F"/>
    <w:rsid w:val="00C91F95"/>
    <w:rsid w:val="00C96D7A"/>
    <w:rsid w:val="00CA342B"/>
    <w:rsid w:val="00CD66C4"/>
    <w:rsid w:val="00CD67B1"/>
    <w:rsid w:val="00CE612A"/>
    <w:rsid w:val="00CF00B8"/>
    <w:rsid w:val="00CF3DFA"/>
    <w:rsid w:val="00CF3FA1"/>
    <w:rsid w:val="00D03F6B"/>
    <w:rsid w:val="00D14291"/>
    <w:rsid w:val="00D22FD2"/>
    <w:rsid w:val="00D261C1"/>
    <w:rsid w:val="00D275E1"/>
    <w:rsid w:val="00D43589"/>
    <w:rsid w:val="00D43A8A"/>
    <w:rsid w:val="00D44014"/>
    <w:rsid w:val="00D4626E"/>
    <w:rsid w:val="00D5019D"/>
    <w:rsid w:val="00D627FA"/>
    <w:rsid w:val="00D7555E"/>
    <w:rsid w:val="00D960F0"/>
    <w:rsid w:val="00D97A59"/>
    <w:rsid w:val="00DA0BD5"/>
    <w:rsid w:val="00DA7014"/>
    <w:rsid w:val="00DA7FDA"/>
    <w:rsid w:val="00DB4012"/>
    <w:rsid w:val="00DC38FA"/>
    <w:rsid w:val="00DC7678"/>
    <w:rsid w:val="00DD4E9D"/>
    <w:rsid w:val="00DD75F3"/>
    <w:rsid w:val="00DE1AE9"/>
    <w:rsid w:val="00E0144F"/>
    <w:rsid w:val="00E10DE5"/>
    <w:rsid w:val="00E165D2"/>
    <w:rsid w:val="00E21A99"/>
    <w:rsid w:val="00E22748"/>
    <w:rsid w:val="00E23AF4"/>
    <w:rsid w:val="00E33746"/>
    <w:rsid w:val="00E40A4F"/>
    <w:rsid w:val="00E545DB"/>
    <w:rsid w:val="00E801A6"/>
    <w:rsid w:val="00E81E65"/>
    <w:rsid w:val="00E823FB"/>
    <w:rsid w:val="00E868BB"/>
    <w:rsid w:val="00E8691A"/>
    <w:rsid w:val="00E94813"/>
    <w:rsid w:val="00EA09FB"/>
    <w:rsid w:val="00EA0BAA"/>
    <w:rsid w:val="00EA2D6D"/>
    <w:rsid w:val="00EC2ADC"/>
    <w:rsid w:val="00EC2C7A"/>
    <w:rsid w:val="00EC38A7"/>
    <w:rsid w:val="00EC3AA3"/>
    <w:rsid w:val="00EC60F8"/>
    <w:rsid w:val="00ED2412"/>
    <w:rsid w:val="00ED2D58"/>
    <w:rsid w:val="00ED7983"/>
    <w:rsid w:val="00EE0589"/>
    <w:rsid w:val="00F00856"/>
    <w:rsid w:val="00F07103"/>
    <w:rsid w:val="00F15A35"/>
    <w:rsid w:val="00F2420A"/>
    <w:rsid w:val="00F26680"/>
    <w:rsid w:val="00F33297"/>
    <w:rsid w:val="00F61AC8"/>
    <w:rsid w:val="00F87162"/>
    <w:rsid w:val="00F945BC"/>
    <w:rsid w:val="00F95BAC"/>
    <w:rsid w:val="00FA2A7F"/>
    <w:rsid w:val="00FB4377"/>
    <w:rsid w:val="00FB69B6"/>
    <w:rsid w:val="00FC1717"/>
    <w:rsid w:val="00FC2780"/>
    <w:rsid w:val="00FC299F"/>
    <w:rsid w:val="00FD0105"/>
    <w:rsid w:val="00FD0DEC"/>
    <w:rsid w:val="00FD33E4"/>
    <w:rsid w:val="00FD3FAC"/>
    <w:rsid w:val="00FD7875"/>
    <w:rsid w:val="00FE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C8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77A0"/>
    <w:rPr>
      <w:rFonts w:ascii="Times New Roman" w:eastAsia="Times New Roman" w:hAnsi="Times New Roman" w:cs="Times New Roman"/>
      <w:lang w:val="en-AU" w:eastAsia="en-GB"/>
    </w:rPr>
  </w:style>
  <w:style w:type="paragraph" w:styleId="Heading1">
    <w:name w:val="heading 1"/>
    <w:aliases w:val="CVHeading 1"/>
    <w:basedOn w:val="Normal"/>
    <w:next w:val="Normal"/>
    <w:link w:val="Heading1Char"/>
    <w:uiPriority w:val="9"/>
    <w:qFormat/>
    <w:rsid w:val="00C50B76"/>
    <w:pPr>
      <w:keepNext/>
      <w:pBdr>
        <w:bottom w:val="single" w:sz="4" w:space="1" w:color="auto"/>
      </w:pBdr>
      <w:spacing w:after="120" w:line="276" w:lineRule="auto"/>
      <w:outlineLvl w:val="0"/>
    </w:pPr>
    <w:rPr>
      <w:rFonts w:eastAsiaTheme="minorHAnsi"/>
      <w:b/>
      <w:smallCaps/>
      <w:sz w:val="22"/>
      <w:szCs w:val="22"/>
      <w:lang w:eastAsia="en-US"/>
    </w:rPr>
  </w:style>
  <w:style w:type="paragraph" w:styleId="Heading3">
    <w:name w:val="heading 3"/>
    <w:basedOn w:val="Normal"/>
    <w:next w:val="Normal"/>
    <w:link w:val="Heading3Char"/>
    <w:uiPriority w:val="9"/>
    <w:semiHidden/>
    <w:unhideWhenUsed/>
    <w:qFormat/>
    <w:rsid w:val="007F64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0DEC"/>
    <w:rPr>
      <w:rFonts w:eastAsiaTheme="minorEastAsia"/>
      <w:sz w:val="22"/>
      <w:szCs w:val="22"/>
      <w:lang w:val="en-AU"/>
    </w:rPr>
  </w:style>
  <w:style w:type="character" w:customStyle="1" w:styleId="NoSpacingChar">
    <w:name w:val="No Spacing Char"/>
    <w:basedOn w:val="DefaultParagraphFont"/>
    <w:link w:val="NoSpacing"/>
    <w:uiPriority w:val="1"/>
    <w:rsid w:val="00FD0DEC"/>
    <w:rPr>
      <w:rFonts w:eastAsiaTheme="minorEastAsia"/>
      <w:sz w:val="22"/>
      <w:szCs w:val="22"/>
      <w:lang w:val="en-AU"/>
    </w:rPr>
  </w:style>
  <w:style w:type="character" w:styleId="Hyperlink">
    <w:name w:val="Hyperlink"/>
    <w:basedOn w:val="DefaultParagraphFont"/>
    <w:uiPriority w:val="99"/>
    <w:unhideWhenUsed/>
    <w:rsid w:val="00FD0DEC"/>
    <w:rPr>
      <w:color w:val="0563C1" w:themeColor="hyperlink"/>
      <w:u w:val="single"/>
    </w:rPr>
  </w:style>
  <w:style w:type="paragraph" w:customStyle="1" w:styleId="InsideAddress">
    <w:name w:val="Inside Address"/>
    <w:basedOn w:val="Normal"/>
    <w:rsid w:val="00FD0DEC"/>
    <w:pPr>
      <w:spacing w:line="220" w:lineRule="atLeast"/>
      <w:jc w:val="both"/>
    </w:pPr>
    <w:rPr>
      <w:rFonts w:ascii="Arial" w:hAnsi="Arial"/>
      <w:spacing w:val="-5"/>
      <w:sz w:val="20"/>
      <w:szCs w:val="20"/>
      <w:lang w:eastAsia="en-US"/>
    </w:rPr>
  </w:style>
  <w:style w:type="paragraph" w:customStyle="1" w:styleId="decra">
    <w:name w:val="decra"/>
    <w:basedOn w:val="Normal"/>
    <w:link w:val="decraChar"/>
    <w:qFormat/>
    <w:rsid w:val="00FD0DEC"/>
    <w:pPr>
      <w:ind w:firstLine="369"/>
      <w:jc w:val="both"/>
    </w:pPr>
    <w:rPr>
      <w:rFonts w:cs="Arial Unicode MS"/>
      <w:lang w:eastAsia="en-US"/>
    </w:rPr>
  </w:style>
  <w:style w:type="character" w:customStyle="1" w:styleId="decraChar">
    <w:name w:val="decra Char"/>
    <w:basedOn w:val="DefaultParagraphFont"/>
    <w:link w:val="decra"/>
    <w:rsid w:val="00FD0DEC"/>
    <w:rPr>
      <w:rFonts w:ascii="Times New Roman" w:eastAsia="Times New Roman" w:hAnsi="Times New Roman" w:cs="Arial Unicode MS"/>
      <w:lang w:val="en-AU"/>
    </w:rPr>
  </w:style>
  <w:style w:type="character" w:customStyle="1" w:styleId="apple-converted-space">
    <w:name w:val="apple-converted-space"/>
    <w:basedOn w:val="DefaultParagraphFont"/>
    <w:rsid w:val="00107872"/>
  </w:style>
  <w:style w:type="paragraph" w:styleId="ListParagraph">
    <w:name w:val="List Paragraph"/>
    <w:basedOn w:val="Normal"/>
    <w:uiPriority w:val="34"/>
    <w:qFormat/>
    <w:rsid w:val="009C6D89"/>
    <w:pPr>
      <w:spacing w:after="160" w:line="259"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aliases w:val="CVHeading 1 Char"/>
    <w:basedOn w:val="DefaultParagraphFont"/>
    <w:link w:val="Heading1"/>
    <w:uiPriority w:val="9"/>
    <w:rsid w:val="00C50B76"/>
    <w:rPr>
      <w:rFonts w:ascii="Times New Roman" w:hAnsi="Times New Roman" w:cs="Times New Roman"/>
      <w:b/>
      <w:smallCaps/>
      <w:sz w:val="22"/>
      <w:szCs w:val="22"/>
      <w:lang w:val="en-AU"/>
    </w:rPr>
  </w:style>
  <w:style w:type="table" w:styleId="TableGrid">
    <w:name w:val="Table Grid"/>
    <w:basedOn w:val="TableNormal"/>
    <w:uiPriority w:val="59"/>
    <w:rsid w:val="00C50B76"/>
    <w:rPr>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uiPriority w:val="1"/>
    <w:qFormat/>
    <w:rsid w:val="00C50B76"/>
    <w:rPr>
      <w:b/>
      <w:bCs w:val="0"/>
    </w:rPr>
  </w:style>
  <w:style w:type="paragraph" w:styleId="Title">
    <w:name w:val="Title"/>
    <w:basedOn w:val="Normal"/>
    <w:next w:val="Normal"/>
    <w:link w:val="TitleChar"/>
    <w:uiPriority w:val="10"/>
    <w:qFormat/>
    <w:rsid w:val="00C50B76"/>
    <w:pPr>
      <w:spacing w:line="276" w:lineRule="auto"/>
      <w:jc w:val="center"/>
    </w:pPr>
    <w:rPr>
      <w:rFonts w:eastAsiaTheme="minorHAnsi" w:cstheme="minorBidi"/>
      <w:lang w:eastAsia="en-US"/>
    </w:rPr>
  </w:style>
  <w:style w:type="character" w:customStyle="1" w:styleId="TitleChar">
    <w:name w:val="Title Char"/>
    <w:basedOn w:val="DefaultParagraphFont"/>
    <w:link w:val="Title"/>
    <w:uiPriority w:val="10"/>
    <w:rsid w:val="00C50B76"/>
    <w:rPr>
      <w:rFonts w:ascii="Times New Roman" w:hAnsi="Times New Roman"/>
      <w:lang w:val="en-AU"/>
    </w:rPr>
  </w:style>
  <w:style w:type="paragraph" w:customStyle="1" w:styleId="CVNormal">
    <w:name w:val="CVNormal"/>
    <w:basedOn w:val="Normal"/>
    <w:qFormat/>
    <w:rsid w:val="00C50B76"/>
    <w:pPr>
      <w:spacing w:line="276" w:lineRule="auto"/>
    </w:pPr>
    <w:rPr>
      <w:rFonts w:eastAsiaTheme="minorHAnsi" w:cstheme="minorBidi"/>
      <w:sz w:val="22"/>
      <w:szCs w:val="22"/>
      <w:lang w:eastAsia="en-US"/>
    </w:rPr>
  </w:style>
  <w:style w:type="character" w:styleId="Emphasis">
    <w:name w:val="Emphasis"/>
    <w:basedOn w:val="DefaultParagraphFont"/>
    <w:uiPriority w:val="20"/>
    <w:qFormat/>
    <w:rsid w:val="00C50B76"/>
    <w:rPr>
      <w:i/>
      <w:iCs/>
    </w:rPr>
  </w:style>
  <w:style w:type="character" w:customStyle="1" w:styleId="cit-doi">
    <w:name w:val="cit-doi"/>
    <w:basedOn w:val="DefaultParagraphFont"/>
    <w:rsid w:val="00C50B76"/>
  </w:style>
  <w:style w:type="character" w:customStyle="1" w:styleId="citationstartpage">
    <w:name w:val="citation_start_page"/>
    <w:rsid w:val="00C50B76"/>
  </w:style>
  <w:style w:type="character" w:customStyle="1" w:styleId="citationendpage">
    <w:name w:val="citation_end_page"/>
    <w:rsid w:val="00C50B76"/>
  </w:style>
  <w:style w:type="character" w:customStyle="1" w:styleId="citationdoi">
    <w:name w:val="citation_doi"/>
    <w:rsid w:val="00C50B76"/>
  </w:style>
  <w:style w:type="character" w:customStyle="1" w:styleId="citationjournalname">
    <w:name w:val="citation_journal_name"/>
    <w:rsid w:val="00C50B76"/>
  </w:style>
  <w:style w:type="character" w:customStyle="1" w:styleId="citationvolumenumber">
    <w:name w:val="citation_volume_number"/>
    <w:rsid w:val="00C50B76"/>
  </w:style>
  <w:style w:type="character" w:customStyle="1" w:styleId="citationissuenumber">
    <w:name w:val="citation_issue_number"/>
    <w:rsid w:val="00C50B76"/>
  </w:style>
  <w:style w:type="character" w:styleId="Strong">
    <w:name w:val="Strong"/>
    <w:basedOn w:val="DefaultParagraphFont"/>
    <w:uiPriority w:val="22"/>
    <w:qFormat/>
    <w:rsid w:val="00C50B76"/>
    <w:rPr>
      <w:b/>
      <w:bCs/>
    </w:rPr>
  </w:style>
  <w:style w:type="paragraph" w:customStyle="1" w:styleId="DotPoint0">
    <w:name w:val="DotPoint"/>
    <w:basedOn w:val="Normal"/>
    <w:rsid w:val="00C50B76"/>
    <w:pPr>
      <w:numPr>
        <w:numId w:val="4"/>
      </w:numPr>
    </w:pPr>
    <w:rPr>
      <w:rFonts w:eastAsiaTheme="minorHAnsi" w:cstheme="minorBidi"/>
      <w:sz w:val="22"/>
      <w:szCs w:val="22"/>
      <w:lang w:eastAsia="en-US"/>
    </w:rPr>
  </w:style>
  <w:style w:type="paragraph" w:styleId="PlainText">
    <w:name w:val="Plain Text"/>
    <w:basedOn w:val="Normal"/>
    <w:link w:val="PlainTextChar"/>
    <w:uiPriority w:val="99"/>
    <w:unhideWhenUsed/>
    <w:rsid w:val="00C50B7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50B76"/>
    <w:rPr>
      <w:rFonts w:ascii="Consolas" w:eastAsia="Calibri" w:hAnsi="Consolas" w:cs="Times New Roman"/>
      <w:sz w:val="21"/>
      <w:szCs w:val="21"/>
      <w:lang w:val="x-none" w:eastAsia="x-none"/>
    </w:rPr>
  </w:style>
  <w:style w:type="character" w:customStyle="1" w:styleId="citationcontributor">
    <w:name w:val="citation_contributor"/>
    <w:rsid w:val="00C50B76"/>
  </w:style>
  <w:style w:type="character" w:customStyle="1" w:styleId="citationbooktitle">
    <w:name w:val="citation_book_title"/>
    <w:rsid w:val="00C50B76"/>
  </w:style>
  <w:style w:type="character" w:customStyle="1" w:styleId="citationplaceofpublication">
    <w:name w:val="citation_place_of_publication"/>
    <w:rsid w:val="00C50B76"/>
  </w:style>
  <w:style w:type="character" w:customStyle="1" w:styleId="citationpublisher">
    <w:name w:val="citation_publisher"/>
    <w:rsid w:val="00C50B76"/>
  </w:style>
  <w:style w:type="character" w:customStyle="1" w:styleId="citationauthor">
    <w:name w:val="citationauthor"/>
    <w:basedOn w:val="DefaultParagraphFont"/>
    <w:rsid w:val="00C50B76"/>
  </w:style>
  <w:style w:type="character" w:customStyle="1" w:styleId="citationdate">
    <w:name w:val="citationdate"/>
    <w:basedOn w:val="DefaultParagraphFont"/>
    <w:rsid w:val="00C50B76"/>
  </w:style>
  <w:style w:type="character" w:customStyle="1" w:styleId="citationtitle">
    <w:name w:val="citationtitle"/>
    <w:basedOn w:val="DefaultParagraphFont"/>
    <w:rsid w:val="00C50B76"/>
  </w:style>
  <w:style w:type="character" w:customStyle="1" w:styleId="citationjournalname0">
    <w:name w:val="citationjournalname"/>
    <w:basedOn w:val="DefaultParagraphFont"/>
    <w:rsid w:val="00C50B76"/>
  </w:style>
  <w:style w:type="character" w:customStyle="1" w:styleId="citationvolumenumber0">
    <w:name w:val="citationvolumenumber"/>
    <w:basedOn w:val="DefaultParagraphFont"/>
    <w:rsid w:val="00C50B76"/>
  </w:style>
  <w:style w:type="character" w:customStyle="1" w:styleId="citationstartpage0">
    <w:name w:val="citationstartpage"/>
    <w:basedOn w:val="DefaultParagraphFont"/>
    <w:rsid w:val="00C50B76"/>
  </w:style>
  <w:style w:type="paragraph" w:customStyle="1" w:styleId="Default">
    <w:name w:val="Default"/>
    <w:rsid w:val="00C50B76"/>
    <w:pPr>
      <w:autoSpaceDE w:val="0"/>
      <w:autoSpaceDN w:val="0"/>
      <w:adjustRightInd w:val="0"/>
    </w:pPr>
    <w:rPr>
      <w:rFonts w:ascii="Calibri" w:hAnsi="Calibri" w:cs="Calibri"/>
      <w:color w:val="000000"/>
      <w:lang w:val="en-AU"/>
    </w:rPr>
  </w:style>
  <w:style w:type="paragraph" w:styleId="Footer">
    <w:name w:val="footer"/>
    <w:basedOn w:val="Normal"/>
    <w:link w:val="FooterChar"/>
    <w:uiPriority w:val="99"/>
    <w:unhideWhenUsed/>
    <w:rsid w:val="00C50B76"/>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C50B76"/>
    <w:rPr>
      <w:rFonts w:eastAsiaTheme="minorEastAsia"/>
      <w:sz w:val="22"/>
      <w:szCs w:val="22"/>
      <w:lang w:val="en-AU"/>
    </w:rPr>
  </w:style>
  <w:style w:type="character" w:styleId="PageNumber">
    <w:name w:val="page number"/>
    <w:basedOn w:val="DefaultParagraphFont"/>
    <w:uiPriority w:val="99"/>
    <w:semiHidden/>
    <w:unhideWhenUsed/>
    <w:rsid w:val="00C50B76"/>
  </w:style>
  <w:style w:type="paragraph" w:styleId="Header">
    <w:name w:val="header"/>
    <w:basedOn w:val="Normal"/>
    <w:link w:val="HeaderChar"/>
    <w:uiPriority w:val="99"/>
    <w:unhideWhenUsed/>
    <w:rsid w:val="00C50B76"/>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C50B76"/>
    <w:rPr>
      <w:rFonts w:eastAsiaTheme="minorEastAsia"/>
      <w:sz w:val="22"/>
      <w:szCs w:val="22"/>
      <w:lang w:val="en-AU"/>
    </w:rPr>
  </w:style>
  <w:style w:type="paragraph" w:customStyle="1" w:styleId="Pa11">
    <w:name w:val="Pa11"/>
    <w:basedOn w:val="Default"/>
    <w:next w:val="Default"/>
    <w:uiPriority w:val="99"/>
    <w:rsid w:val="00C50B76"/>
    <w:pPr>
      <w:spacing w:line="241" w:lineRule="atLeast"/>
    </w:pPr>
    <w:rPr>
      <w:rFonts w:ascii="Myriad Pro" w:hAnsi="Myriad Pro" w:cstheme="minorBidi"/>
      <w:color w:val="auto"/>
      <w:lang w:val="en-GB"/>
    </w:rPr>
  </w:style>
  <w:style w:type="character" w:styleId="CommentReference">
    <w:name w:val="annotation reference"/>
    <w:basedOn w:val="DefaultParagraphFont"/>
    <w:unhideWhenUsed/>
    <w:rsid w:val="003736DE"/>
    <w:rPr>
      <w:sz w:val="18"/>
      <w:szCs w:val="18"/>
    </w:rPr>
  </w:style>
  <w:style w:type="paragraph" w:customStyle="1" w:styleId="StyleJustifiedAfter2pt">
    <w:name w:val="Style Justified After:  2 pt"/>
    <w:basedOn w:val="Normal"/>
    <w:rsid w:val="003736DE"/>
    <w:pPr>
      <w:spacing w:after="40"/>
      <w:jc w:val="both"/>
    </w:pPr>
    <w:rPr>
      <w:sz w:val="22"/>
      <w:szCs w:val="20"/>
      <w:lang w:eastAsia="en-US"/>
    </w:rPr>
  </w:style>
  <w:style w:type="paragraph" w:styleId="FootnoteText">
    <w:name w:val="footnote text"/>
    <w:basedOn w:val="Normal"/>
    <w:link w:val="FootnoteTextChar"/>
    <w:uiPriority w:val="99"/>
    <w:unhideWhenUsed/>
    <w:rsid w:val="003736DE"/>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3736DE"/>
    <w:rPr>
      <w:rFonts w:eastAsiaTheme="minorEastAsia"/>
      <w:lang w:val="en-AU"/>
    </w:rPr>
  </w:style>
  <w:style w:type="character" w:styleId="FootnoteReference">
    <w:name w:val="footnote reference"/>
    <w:basedOn w:val="DefaultParagraphFont"/>
    <w:uiPriority w:val="99"/>
    <w:unhideWhenUsed/>
    <w:rsid w:val="003736DE"/>
    <w:rPr>
      <w:vertAlign w:val="superscript"/>
    </w:rPr>
  </w:style>
  <w:style w:type="paragraph" w:customStyle="1" w:styleId="Dotpoint">
    <w:name w:val="Dot point"/>
    <w:basedOn w:val="Normal"/>
    <w:qFormat/>
    <w:rsid w:val="003736DE"/>
    <w:pPr>
      <w:numPr>
        <w:numId w:val="6"/>
      </w:numPr>
      <w:spacing w:line="288" w:lineRule="auto"/>
    </w:pPr>
    <w:rPr>
      <w:rFonts w:asciiTheme="minorHAnsi" w:eastAsiaTheme="minorHAnsi" w:hAnsiTheme="minorHAnsi" w:cstheme="minorBidi"/>
      <w:i/>
      <w:sz w:val="22"/>
      <w:szCs w:val="22"/>
      <w:lang w:eastAsia="en-US"/>
    </w:rPr>
  </w:style>
  <w:style w:type="paragraph" w:styleId="BodyText">
    <w:name w:val="Body Text"/>
    <w:basedOn w:val="Normal"/>
    <w:link w:val="BodyTextChar"/>
    <w:rsid w:val="003736DE"/>
    <w:pPr>
      <w:spacing w:after="120"/>
      <w:jc w:val="both"/>
    </w:pPr>
    <w:rPr>
      <w:szCs w:val="20"/>
      <w:lang w:val="en-US" w:eastAsia="en-US"/>
    </w:rPr>
  </w:style>
  <w:style w:type="character" w:customStyle="1" w:styleId="BodyTextChar">
    <w:name w:val="Body Text Char"/>
    <w:basedOn w:val="DefaultParagraphFont"/>
    <w:link w:val="BodyText"/>
    <w:rsid w:val="003736DE"/>
    <w:rPr>
      <w:rFonts w:ascii="Times New Roman" w:eastAsia="Times New Roman" w:hAnsi="Times New Roman" w:cs="Times New Roman"/>
      <w:szCs w:val="20"/>
      <w:lang w:val="en-US"/>
    </w:rPr>
  </w:style>
  <w:style w:type="paragraph" w:styleId="NormalWeb">
    <w:name w:val="Normal (Web)"/>
    <w:basedOn w:val="Normal"/>
    <w:uiPriority w:val="99"/>
    <w:unhideWhenUsed/>
    <w:rsid w:val="003736DE"/>
    <w:pPr>
      <w:spacing w:before="100" w:beforeAutospacing="1" w:after="100" w:afterAutospacing="1"/>
    </w:pPr>
  </w:style>
  <w:style w:type="paragraph" w:customStyle="1" w:styleId="TableParagraph">
    <w:name w:val="Table Paragraph"/>
    <w:basedOn w:val="Normal"/>
    <w:uiPriority w:val="1"/>
    <w:qFormat/>
    <w:rsid w:val="003736DE"/>
    <w:pPr>
      <w:widowControl w:val="0"/>
      <w:autoSpaceDE w:val="0"/>
      <w:autoSpaceDN w:val="0"/>
    </w:pPr>
    <w:rPr>
      <w:rFonts w:ascii="Courier New" w:eastAsia="Courier New" w:hAnsi="Courier New" w:cs="Courier New"/>
      <w:sz w:val="22"/>
      <w:szCs w:val="22"/>
      <w:lang w:val="el-GR" w:eastAsia="el-GR" w:bidi="el-GR"/>
    </w:rPr>
  </w:style>
  <w:style w:type="character" w:customStyle="1" w:styleId="UnresolvedMention1">
    <w:name w:val="Unresolved Mention1"/>
    <w:basedOn w:val="DefaultParagraphFont"/>
    <w:uiPriority w:val="99"/>
    <w:rsid w:val="00292811"/>
    <w:rPr>
      <w:color w:val="605E5C"/>
      <w:shd w:val="clear" w:color="auto" w:fill="E1DFDD"/>
    </w:rPr>
  </w:style>
  <w:style w:type="character" w:styleId="FollowedHyperlink">
    <w:name w:val="FollowedHyperlink"/>
    <w:basedOn w:val="DefaultParagraphFont"/>
    <w:uiPriority w:val="99"/>
    <w:semiHidden/>
    <w:unhideWhenUsed/>
    <w:rsid w:val="00292811"/>
    <w:rPr>
      <w:color w:val="954F72" w:themeColor="followedHyperlink"/>
      <w:u w:val="single"/>
    </w:rPr>
  </w:style>
  <w:style w:type="paragraph" w:styleId="BalloonText">
    <w:name w:val="Balloon Text"/>
    <w:basedOn w:val="Normal"/>
    <w:link w:val="BalloonTextChar"/>
    <w:uiPriority w:val="99"/>
    <w:semiHidden/>
    <w:unhideWhenUsed/>
    <w:rsid w:val="00FD7875"/>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FD7875"/>
    <w:rPr>
      <w:rFonts w:ascii="Times New Roman" w:eastAsiaTheme="minorEastAsia" w:hAnsi="Times New Roman" w:cs="Times New Roman"/>
      <w:sz w:val="18"/>
      <w:szCs w:val="18"/>
      <w:lang w:val="en-AU"/>
    </w:rPr>
  </w:style>
  <w:style w:type="paragraph" w:styleId="CommentText">
    <w:name w:val="annotation text"/>
    <w:basedOn w:val="Normal"/>
    <w:link w:val="CommentTextChar"/>
    <w:uiPriority w:val="99"/>
    <w:semiHidden/>
    <w:unhideWhenUsed/>
    <w:rsid w:val="00E545DB"/>
    <w:rPr>
      <w:sz w:val="20"/>
      <w:szCs w:val="20"/>
    </w:rPr>
  </w:style>
  <w:style w:type="character" w:customStyle="1" w:styleId="CommentTextChar">
    <w:name w:val="Comment Text Char"/>
    <w:basedOn w:val="DefaultParagraphFont"/>
    <w:link w:val="CommentText"/>
    <w:uiPriority w:val="99"/>
    <w:semiHidden/>
    <w:rsid w:val="00E545DB"/>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E545DB"/>
    <w:rPr>
      <w:b/>
      <w:bCs/>
    </w:rPr>
  </w:style>
  <w:style w:type="character" w:customStyle="1" w:styleId="CommentSubjectChar">
    <w:name w:val="Comment Subject Char"/>
    <w:basedOn w:val="CommentTextChar"/>
    <w:link w:val="CommentSubject"/>
    <w:uiPriority w:val="99"/>
    <w:semiHidden/>
    <w:rsid w:val="00E545DB"/>
    <w:rPr>
      <w:rFonts w:ascii="Times New Roman" w:eastAsia="Times New Roman" w:hAnsi="Times New Roman" w:cs="Times New Roman"/>
      <w:b/>
      <w:bCs/>
      <w:sz w:val="20"/>
      <w:szCs w:val="20"/>
      <w:lang w:val="en-AU" w:eastAsia="en-GB"/>
    </w:rPr>
  </w:style>
  <w:style w:type="paragraph" w:styleId="Revision">
    <w:name w:val="Revision"/>
    <w:hidden/>
    <w:uiPriority w:val="99"/>
    <w:semiHidden/>
    <w:rsid w:val="004C76AF"/>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semiHidden/>
    <w:rsid w:val="007F64D5"/>
    <w:rPr>
      <w:rFonts w:asciiTheme="majorHAnsi" w:eastAsiaTheme="majorEastAsia" w:hAnsiTheme="majorHAnsi" w:cstheme="majorBidi"/>
      <w:color w:val="1F3763" w:themeColor="accent1" w:themeShade="7F"/>
      <w:lang w:val="en-AU" w:eastAsia="en-GB"/>
    </w:rPr>
  </w:style>
  <w:style w:type="paragraph" w:customStyle="1" w:styleId="link-title">
    <w:name w:val="link-title"/>
    <w:basedOn w:val="Normal"/>
    <w:rsid w:val="007F64D5"/>
    <w:pPr>
      <w:spacing w:before="100" w:beforeAutospacing="1" w:after="100" w:afterAutospacing="1"/>
    </w:pPr>
  </w:style>
  <w:style w:type="paragraph" w:customStyle="1" w:styleId="other-advisors-title">
    <w:name w:val="other-advisors-title"/>
    <w:basedOn w:val="Normal"/>
    <w:rsid w:val="007F64D5"/>
    <w:pPr>
      <w:spacing w:before="100" w:beforeAutospacing="1" w:after="100" w:afterAutospacing="1"/>
    </w:pPr>
  </w:style>
  <w:style w:type="character" w:customStyle="1" w:styleId="doilabel">
    <w:name w:val="doi__label"/>
    <w:basedOn w:val="DefaultParagraphFont"/>
    <w:rsid w:val="00A12E4E"/>
  </w:style>
  <w:style w:type="character" w:styleId="UnresolvedMention">
    <w:name w:val="Unresolved Mention"/>
    <w:basedOn w:val="DefaultParagraphFont"/>
    <w:uiPriority w:val="99"/>
    <w:rsid w:val="004513D4"/>
    <w:rPr>
      <w:color w:val="605E5C"/>
      <w:shd w:val="clear" w:color="auto" w:fill="E1DFDD"/>
    </w:rPr>
  </w:style>
  <w:style w:type="paragraph" w:customStyle="1" w:styleId="CharCharCharCharCharCharChar">
    <w:name w:val="Char Char Char Char Char Char Char"/>
    <w:basedOn w:val="Normal"/>
    <w:rsid w:val="005A0D9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174">
      <w:bodyDiv w:val="1"/>
      <w:marLeft w:val="0"/>
      <w:marRight w:val="0"/>
      <w:marTop w:val="0"/>
      <w:marBottom w:val="0"/>
      <w:divBdr>
        <w:top w:val="none" w:sz="0" w:space="0" w:color="auto"/>
        <w:left w:val="none" w:sz="0" w:space="0" w:color="auto"/>
        <w:bottom w:val="none" w:sz="0" w:space="0" w:color="auto"/>
        <w:right w:val="none" w:sz="0" w:space="0" w:color="auto"/>
      </w:divBdr>
    </w:div>
    <w:div w:id="540828384">
      <w:bodyDiv w:val="1"/>
      <w:marLeft w:val="0"/>
      <w:marRight w:val="0"/>
      <w:marTop w:val="0"/>
      <w:marBottom w:val="0"/>
      <w:divBdr>
        <w:top w:val="none" w:sz="0" w:space="0" w:color="auto"/>
        <w:left w:val="none" w:sz="0" w:space="0" w:color="auto"/>
        <w:bottom w:val="none" w:sz="0" w:space="0" w:color="auto"/>
        <w:right w:val="none" w:sz="0" w:space="0" w:color="auto"/>
      </w:divBdr>
    </w:div>
    <w:div w:id="584341617">
      <w:bodyDiv w:val="1"/>
      <w:marLeft w:val="0"/>
      <w:marRight w:val="0"/>
      <w:marTop w:val="0"/>
      <w:marBottom w:val="0"/>
      <w:divBdr>
        <w:top w:val="none" w:sz="0" w:space="0" w:color="auto"/>
        <w:left w:val="none" w:sz="0" w:space="0" w:color="auto"/>
        <w:bottom w:val="none" w:sz="0" w:space="0" w:color="auto"/>
        <w:right w:val="none" w:sz="0" w:space="0" w:color="auto"/>
      </w:divBdr>
    </w:div>
    <w:div w:id="972562335">
      <w:bodyDiv w:val="1"/>
      <w:marLeft w:val="0"/>
      <w:marRight w:val="0"/>
      <w:marTop w:val="0"/>
      <w:marBottom w:val="0"/>
      <w:divBdr>
        <w:top w:val="none" w:sz="0" w:space="0" w:color="auto"/>
        <w:left w:val="none" w:sz="0" w:space="0" w:color="auto"/>
        <w:bottom w:val="none" w:sz="0" w:space="0" w:color="auto"/>
        <w:right w:val="none" w:sz="0" w:space="0" w:color="auto"/>
      </w:divBdr>
      <w:divsChild>
        <w:div w:id="17826137">
          <w:marLeft w:val="0"/>
          <w:marRight w:val="0"/>
          <w:marTop w:val="0"/>
          <w:marBottom w:val="0"/>
          <w:divBdr>
            <w:top w:val="single" w:sz="6" w:space="0" w:color="F7F7F7"/>
            <w:left w:val="none" w:sz="0" w:space="0" w:color="auto"/>
            <w:bottom w:val="none" w:sz="0" w:space="0" w:color="auto"/>
            <w:right w:val="none" w:sz="0" w:space="0" w:color="auto"/>
          </w:divBdr>
          <w:divsChild>
            <w:div w:id="283075524">
              <w:marLeft w:val="0"/>
              <w:marRight w:val="0"/>
              <w:marTop w:val="0"/>
              <w:marBottom w:val="0"/>
              <w:divBdr>
                <w:top w:val="none" w:sz="0" w:space="0" w:color="auto"/>
                <w:left w:val="none" w:sz="0" w:space="0" w:color="auto"/>
                <w:bottom w:val="none" w:sz="0" w:space="0" w:color="auto"/>
                <w:right w:val="none" w:sz="0" w:space="0" w:color="auto"/>
              </w:divBdr>
            </w:div>
            <w:div w:id="1832678670">
              <w:marLeft w:val="0"/>
              <w:marRight w:val="0"/>
              <w:marTop w:val="0"/>
              <w:marBottom w:val="0"/>
              <w:divBdr>
                <w:top w:val="none" w:sz="0" w:space="0" w:color="auto"/>
                <w:left w:val="none" w:sz="0" w:space="0" w:color="auto"/>
                <w:bottom w:val="none" w:sz="0" w:space="0" w:color="auto"/>
                <w:right w:val="none" w:sz="0" w:space="0" w:color="auto"/>
              </w:divBdr>
            </w:div>
            <w:div w:id="900024685">
              <w:marLeft w:val="0"/>
              <w:marRight w:val="0"/>
              <w:marTop w:val="0"/>
              <w:marBottom w:val="0"/>
              <w:divBdr>
                <w:top w:val="none" w:sz="0" w:space="0" w:color="auto"/>
                <w:left w:val="none" w:sz="0" w:space="0" w:color="auto"/>
                <w:bottom w:val="none" w:sz="0" w:space="0" w:color="auto"/>
                <w:right w:val="none" w:sz="0" w:space="0" w:color="auto"/>
              </w:divBdr>
            </w:div>
            <w:div w:id="1922132176">
              <w:marLeft w:val="0"/>
              <w:marRight w:val="0"/>
              <w:marTop w:val="0"/>
              <w:marBottom w:val="0"/>
              <w:divBdr>
                <w:top w:val="none" w:sz="0" w:space="0" w:color="auto"/>
                <w:left w:val="none" w:sz="0" w:space="0" w:color="auto"/>
                <w:bottom w:val="none" w:sz="0" w:space="0" w:color="auto"/>
                <w:right w:val="none" w:sz="0" w:space="0" w:color="auto"/>
              </w:divBdr>
            </w:div>
            <w:div w:id="695424068">
              <w:marLeft w:val="0"/>
              <w:marRight w:val="0"/>
              <w:marTop w:val="0"/>
              <w:marBottom w:val="0"/>
              <w:divBdr>
                <w:top w:val="none" w:sz="0" w:space="0" w:color="auto"/>
                <w:left w:val="none" w:sz="0" w:space="0" w:color="auto"/>
                <w:bottom w:val="none" w:sz="0" w:space="0" w:color="auto"/>
                <w:right w:val="none" w:sz="0" w:space="0" w:color="auto"/>
              </w:divBdr>
            </w:div>
            <w:div w:id="1129276521">
              <w:marLeft w:val="0"/>
              <w:marRight w:val="0"/>
              <w:marTop w:val="0"/>
              <w:marBottom w:val="0"/>
              <w:divBdr>
                <w:top w:val="none" w:sz="0" w:space="0" w:color="auto"/>
                <w:left w:val="none" w:sz="0" w:space="0" w:color="auto"/>
                <w:bottom w:val="none" w:sz="0" w:space="0" w:color="auto"/>
                <w:right w:val="none" w:sz="0" w:space="0" w:color="auto"/>
              </w:divBdr>
            </w:div>
            <w:div w:id="653534728">
              <w:marLeft w:val="0"/>
              <w:marRight w:val="0"/>
              <w:marTop w:val="0"/>
              <w:marBottom w:val="0"/>
              <w:divBdr>
                <w:top w:val="none" w:sz="0" w:space="0" w:color="auto"/>
                <w:left w:val="none" w:sz="0" w:space="0" w:color="auto"/>
                <w:bottom w:val="none" w:sz="0" w:space="0" w:color="auto"/>
                <w:right w:val="none" w:sz="0" w:space="0" w:color="auto"/>
              </w:divBdr>
            </w:div>
          </w:divsChild>
        </w:div>
        <w:div w:id="1079524695">
          <w:marLeft w:val="0"/>
          <w:marRight w:val="0"/>
          <w:marTop w:val="300"/>
          <w:marBottom w:val="0"/>
          <w:divBdr>
            <w:top w:val="single" w:sz="6" w:space="0" w:color="F7F7F7"/>
            <w:left w:val="none" w:sz="0" w:space="0" w:color="auto"/>
            <w:bottom w:val="none" w:sz="0" w:space="0" w:color="auto"/>
            <w:right w:val="none" w:sz="0" w:space="0" w:color="auto"/>
          </w:divBdr>
          <w:divsChild>
            <w:div w:id="875387786">
              <w:marLeft w:val="0"/>
              <w:marRight w:val="0"/>
              <w:marTop w:val="0"/>
              <w:marBottom w:val="0"/>
              <w:divBdr>
                <w:top w:val="none" w:sz="0" w:space="0" w:color="auto"/>
                <w:left w:val="none" w:sz="0" w:space="0" w:color="auto"/>
                <w:bottom w:val="none" w:sz="0" w:space="0" w:color="auto"/>
                <w:right w:val="none" w:sz="0" w:space="0" w:color="auto"/>
              </w:divBdr>
            </w:div>
            <w:div w:id="1717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295">
      <w:bodyDiv w:val="1"/>
      <w:marLeft w:val="0"/>
      <w:marRight w:val="0"/>
      <w:marTop w:val="0"/>
      <w:marBottom w:val="0"/>
      <w:divBdr>
        <w:top w:val="none" w:sz="0" w:space="0" w:color="auto"/>
        <w:left w:val="none" w:sz="0" w:space="0" w:color="auto"/>
        <w:bottom w:val="none" w:sz="0" w:space="0" w:color="auto"/>
        <w:right w:val="none" w:sz="0" w:space="0" w:color="auto"/>
      </w:divBdr>
    </w:div>
    <w:div w:id="1380395211">
      <w:bodyDiv w:val="1"/>
      <w:marLeft w:val="0"/>
      <w:marRight w:val="0"/>
      <w:marTop w:val="0"/>
      <w:marBottom w:val="0"/>
      <w:divBdr>
        <w:top w:val="none" w:sz="0" w:space="0" w:color="auto"/>
        <w:left w:val="none" w:sz="0" w:space="0" w:color="auto"/>
        <w:bottom w:val="none" w:sz="0" w:space="0" w:color="auto"/>
        <w:right w:val="none" w:sz="0" w:space="0" w:color="auto"/>
      </w:divBdr>
    </w:div>
    <w:div w:id="1404723458">
      <w:bodyDiv w:val="1"/>
      <w:marLeft w:val="0"/>
      <w:marRight w:val="0"/>
      <w:marTop w:val="0"/>
      <w:marBottom w:val="0"/>
      <w:divBdr>
        <w:top w:val="none" w:sz="0" w:space="0" w:color="auto"/>
        <w:left w:val="none" w:sz="0" w:space="0" w:color="auto"/>
        <w:bottom w:val="none" w:sz="0" w:space="0" w:color="auto"/>
        <w:right w:val="none" w:sz="0" w:space="0" w:color="auto"/>
      </w:divBdr>
    </w:div>
    <w:div w:id="1533811359">
      <w:bodyDiv w:val="1"/>
      <w:marLeft w:val="0"/>
      <w:marRight w:val="0"/>
      <w:marTop w:val="0"/>
      <w:marBottom w:val="0"/>
      <w:divBdr>
        <w:top w:val="none" w:sz="0" w:space="0" w:color="auto"/>
        <w:left w:val="none" w:sz="0" w:space="0" w:color="auto"/>
        <w:bottom w:val="none" w:sz="0" w:space="0" w:color="auto"/>
        <w:right w:val="none" w:sz="0" w:space="0" w:color="auto"/>
      </w:divBdr>
    </w:div>
    <w:div w:id="1641228877">
      <w:bodyDiv w:val="1"/>
      <w:marLeft w:val="0"/>
      <w:marRight w:val="0"/>
      <w:marTop w:val="0"/>
      <w:marBottom w:val="0"/>
      <w:divBdr>
        <w:top w:val="none" w:sz="0" w:space="0" w:color="auto"/>
        <w:left w:val="none" w:sz="0" w:space="0" w:color="auto"/>
        <w:bottom w:val="none" w:sz="0" w:space="0" w:color="auto"/>
        <w:right w:val="none" w:sz="0" w:space="0" w:color="auto"/>
      </w:divBdr>
    </w:div>
    <w:div w:id="1840730387">
      <w:bodyDiv w:val="1"/>
      <w:marLeft w:val="0"/>
      <w:marRight w:val="0"/>
      <w:marTop w:val="0"/>
      <w:marBottom w:val="0"/>
      <w:divBdr>
        <w:top w:val="none" w:sz="0" w:space="0" w:color="auto"/>
        <w:left w:val="none" w:sz="0" w:space="0" w:color="auto"/>
        <w:bottom w:val="none" w:sz="0" w:space="0" w:color="auto"/>
        <w:right w:val="none" w:sz="0" w:space="0" w:color="auto"/>
      </w:divBdr>
    </w:div>
    <w:div w:id="1879656349">
      <w:bodyDiv w:val="1"/>
      <w:marLeft w:val="0"/>
      <w:marRight w:val="0"/>
      <w:marTop w:val="0"/>
      <w:marBottom w:val="0"/>
      <w:divBdr>
        <w:top w:val="none" w:sz="0" w:space="0" w:color="auto"/>
        <w:left w:val="none" w:sz="0" w:space="0" w:color="auto"/>
        <w:bottom w:val="none" w:sz="0" w:space="0" w:color="auto"/>
        <w:right w:val="none" w:sz="0" w:space="0" w:color="auto"/>
      </w:divBdr>
    </w:div>
    <w:div w:id="2018341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95E465-390D-DE43-944F-1271504659AB}">
  <we:reference id="f518cb36-c901-4d52-a9e7-4331342e485d" version="1.2.0.0" store="EXCatalog" storeType="EXCatalog"/>
  <we:alternateReferences>
    <we:reference id="WA200001011" version="1.2.0.0" store="en-A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RSMEEDITORIALTEAM</dc:creator>
  <cp:lastModifiedBy>review</cp:lastModifiedBy>
  <cp:revision>6</cp:revision>
  <cp:lastPrinted>2021-07-19T13:01:00Z</cp:lastPrinted>
  <dcterms:created xsi:type="dcterms:W3CDTF">2021-11-25T03:38:00Z</dcterms:created>
  <dcterms:modified xsi:type="dcterms:W3CDTF">2021-11-25T07:26:00Z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documentId_5919</vt:lpwstr>
  </property>
  <property fmtid="{D5CDD505-2E9C-101B-9397-08002B2CF9AE}" pid="3" name="grammarly_documentContext">
    <vt:lpwstr>{"goals":[],"domain":"general","emotions":[],"dialect":"australian"}</vt:lpwstr>
  </property>
</Properties>
</file>